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B6" w:rsidRDefault="00FE4CB6" w:rsidP="00FE4CB6">
      <w:pPr>
        <w:pStyle w:val="ae"/>
        <w:jc w:val="right"/>
      </w:pPr>
    </w:p>
    <w:p w:rsidR="00FE4CB6" w:rsidRDefault="00FE4CB6" w:rsidP="00FE4CB6">
      <w:pPr>
        <w:pStyle w:val="ae"/>
        <w:jc w:val="right"/>
      </w:pPr>
    </w:p>
    <w:p w:rsidR="001E51F0" w:rsidRPr="000C7865" w:rsidRDefault="001E51F0" w:rsidP="001E51F0">
      <w:pPr>
        <w:pStyle w:val="a4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Cs w:val="28"/>
        </w:rPr>
      </w:pPr>
      <w:r w:rsidRPr="00FE4CB6">
        <w:rPr>
          <w:b/>
          <w:sz w:val="22"/>
          <w:szCs w:val="22"/>
        </w:rPr>
        <w:t xml:space="preserve">      </w:t>
      </w:r>
      <w:r w:rsidRPr="000C7865">
        <w:rPr>
          <w:b/>
          <w:szCs w:val="28"/>
        </w:rPr>
        <w:t xml:space="preserve">Отчет Главы </w:t>
      </w:r>
      <w:proofErr w:type="spellStart"/>
      <w:r w:rsidR="00C872E0" w:rsidRPr="000C7865">
        <w:rPr>
          <w:b/>
          <w:szCs w:val="28"/>
        </w:rPr>
        <w:t>Усть-Бакчасркого</w:t>
      </w:r>
      <w:proofErr w:type="spellEnd"/>
      <w:r w:rsidRPr="000C7865">
        <w:rPr>
          <w:b/>
          <w:szCs w:val="28"/>
        </w:rPr>
        <w:t xml:space="preserve"> сельского поселения </w:t>
      </w:r>
    </w:p>
    <w:p w:rsidR="001E51F0" w:rsidRPr="000C7865" w:rsidRDefault="00C872E0" w:rsidP="001E51F0">
      <w:pPr>
        <w:pStyle w:val="a4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Cs w:val="28"/>
        </w:rPr>
      </w:pPr>
      <w:r w:rsidRPr="000C7865">
        <w:rPr>
          <w:b/>
          <w:szCs w:val="28"/>
        </w:rPr>
        <w:t>на 01.01.2021</w:t>
      </w:r>
      <w:r w:rsidR="001E51F0" w:rsidRPr="000C7865">
        <w:rPr>
          <w:b/>
          <w:szCs w:val="28"/>
        </w:rPr>
        <w:t xml:space="preserve"> года</w:t>
      </w:r>
    </w:p>
    <w:p w:rsidR="001E51F0" w:rsidRPr="00FE4CB6" w:rsidRDefault="001E51F0" w:rsidP="001E51F0">
      <w:pPr>
        <w:pStyle w:val="a4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2"/>
          <w:szCs w:val="22"/>
        </w:rPr>
      </w:pP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На территории   </w:t>
      </w:r>
      <w:r w:rsidR="00DC1688" w:rsidRPr="00152E90">
        <w:rPr>
          <w:sz w:val="22"/>
          <w:szCs w:val="22"/>
        </w:rPr>
        <w:t xml:space="preserve">Усть-Бакчарского сельского  поселения   </w:t>
      </w:r>
      <w:r w:rsidR="001A21D7" w:rsidRPr="00152E90">
        <w:rPr>
          <w:sz w:val="22"/>
          <w:szCs w:val="22"/>
        </w:rPr>
        <w:t>в</w:t>
      </w:r>
      <w:r w:rsidR="00DF23C4" w:rsidRPr="00152E90">
        <w:rPr>
          <w:sz w:val="22"/>
          <w:szCs w:val="22"/>
        </w:rPr>
        <w:t xml:space="preserve">  13</w:t>
      </w:r>
      <w:r w:rsidRPr="00152E90">
        <w:rPr>
          <w:sz w:val="22"/>
          <w:szCs w:val="22"/>
        </w:rPr>
        <w:t xml:space="preserve">  н</w:t>
      </w:r>
      <w:r w:rsidR="00286627" w:rsidRPr="00152E90">
        <w:rPr>
          <w:sz w:val="22"/>
          <w:szCs w:val="22"/>
        </w:rPr>
        <w:t>аселённых  пунктах на 01.01.2021</w:t>
      </w:r>
      <w:r w:rsidRPr="00152E90">
        <w:rPr>
          <w:sz w:val="22"/>
          <w:szCs w:val="22"/>
        </w:rPr>
        <w:t xml:space="preserve"> года  проживает – </w:t>
      </w:r>
      <w:r w:rsidR="00286627" w:rsidRPr="00152E90">
        <w:rPr>
          <w:sz w:val="22"/>
          <w:szCs w:val="22"/>
        </w:rPr>
        <w:t xml:space="preserve">2976 </w:t>
      </w:r>
      <w:r w:rsidRPr="00152E90">
        <w:rPr>
          <w:sz w:val="22"/>
          <w:szCs w:val="22"/>
        </w:rPr>
        <w:t xml:space="preserve"> человек (</w:t>
      </w:r>
      <w:r w:rsidR="00286627" w:rsidRPr="00152E90">
        <w:rPr>
          <w:sz w:val="22"/>
          <w:szCs w:val="22"/>
        </w:rPr>
        <w:t xml:space="preserve">1103 </w:t>
      </w:r>
      <w:r w:rsidRPr="00152E90">
        <w:rPr>
          <w:sz w:val="22"/>
          <w:szCs w:val="22"/>
        </w:rPr>
        <w:t>хозяйств</w:t>
      </w:r>
      <w:r w:rsidR="00286627" w:rsidRPr="00152E90">
        <w:rPr>
          <w:sz w:val="22"/>
          <w:szCs w:val="22"/>
        </w:rPr>
        <w:t>а</w:t>
      </w:r>
      <w:r w:rsidRPr="00152E90">
        <w:rPr>
          <w:sz w:val="22"/>
          <w:szCs w:val="22"/>
        </w:rPr>
        <w:t xml:space="preserve">), из них дети – </w:t>
      </w:r>
      <w:r w:rsidR="00286627" w:rsidRPr="00152E90">
        <w:rPr>
          <w:sz w:val="22"/>
          <w:szCs w:val="22"/>
        </w:rPr>
        <w:t>615</w:t>
      </w:r>
      <w:r w:rsidRPr="00152E90">
        <w:rPr>
          <w:sz w:val="22"/>
          <w:szCs w:val="22"/>
        </w:rPr>
        <w:t xml:space="preserve"> чел., пенсионеры – </w:t>
      </w:r>
      <w:r w:rsidR="00AB2C7A" w:rsidRPr="00152E90">
        <w:rPr>
          <w:sz w:val="22"/>
          <w:szCs w:val="22"/>
        </w:rPr>
        <w:t>771</w:t>
      </w:r>
      <w:r w:rsidRPr="00152E90">
        <w:rPr>
          <w:sz w:val="22"/>
          <w:szCs w:val="22"/>
        </w:rPr>
        <w:t>чел. трудоспособное население составляет 1</w:t>
      </w:r>
      <w:r w:rsidR="00AB2C7A" w:rsidRPr="00152E90">
        <w:rPr>
          <w:sz w:val="22"/>
          <w:szCs w:val="22"/>
        </w:rPr>
        <w:t>590</w:t>
      </w:r>
      <w:r w:rsidRPr="00152E90">
        <w:rPr>
          <w:sz w:val="22"/>
          <w:szCs w:val="22"/>
        </w:rPr>
        <w:t xml:space="preserve"> чел..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В том числе: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</w:t>
      </w:r>
      <w:r w:rsidR="00286627" w:rsidRPr="00152E90">
        <w:rPr>
          <w:sz w:val="22"/>
          <w:szCs w:val="22"/>
        </w:rPr>
        <w:t>Усть-Бакчар</w:t>
      </w:r>
      <w:r w:rsidRPr="00152E90">
        <w:rPr>
          <w:sz w:val="22"/>
          <w:szCs w:val="22"/>
        </w:rPr>
        <w:t xml:space="preserve"> – </w:t>
      </w:r>
      <w:r w:rsidR="00286627" w:rsidRPr="00152E90">
        <w:rPr>
          <w:sz w:val="22"/>
          <w:szCs w:val="22"/>
        </w:rPr>
        <w:t>5</w:t>
      </w:r>
      <w:r w:rsidR="00C872E0" w:rsidRPr="00152E90">
        <w:rPr>
          <w:sz w:val="22"/>
          <w:szCs w:val="22"/>
        </w:rPr>
        <w:t>32</w:t>
      </w:r>
      <w:r w:rsidRPr="00152E90">
        <w:rPr>
          <w:sz w:val="22"/>
          <w:szCs w:val="22"/>
        </w:rPr>
        <w:t xml:space="preserve"> чел., </w:t>
      </w:r>
      <w:r w:rsidR="00C872E0" w:rsidRPr="00152E90">
        <w:rPr>
          <w:sz w:val="22"/>
          <w:szCs w:val="22"/>
        </w:rPr>
        <w:t>194</w:t>
      </w:r>
      <w:r w:rsidR="00286627" w:rsidRPr="00152E90">
        <w:rPr>
          <w:sz w:val="22"/>
          <w:szCs w:val="22"/>
        </w:rPr>
        <w:t xml:space="preserve"> хозяйств</w:t>
      </w:r>
    </w:p>
    <w:p w:rsidR="001E51F0" w:rsidRPr="00152E90" w:rsidRDefault="00286627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д. Мостовая – </w:t>
      </w:r>
      <w:r w:rsidR="00C872E0" w:rsidRPr="00152E90">
        <w:rPr>
          <w:sz w:val="22"/>
          <w:szCs w:val="22"/>
        </w:rPr>
        <w:t>107</w:t>
      </w:r>
      <w:r w:rsidRPr="00152E90">
        <w:rPr>
          <w:sz w:val="22"/>
          <w:szCs w:val="22"/>
        </w:rPr>
        <w:t xml:space="preserve">чел., </w:t>
      </w:r>
      <w:r w:rsidR="00C872E0" w:rsidRPr="00152E90">
        <w:rPr>
          <w:sz w:val="22"/>
          <w:szCs w:val="22"/>
        </w:rPr>
        <w:t>37</w:t>
      </w:r>
      <w:r w:rsidRPr="00152E90">
        <w:rPr>
          <w:sz w:val="22"/>
          <w:szCs w:val="22"/>
        </w:rPr>
        <w:t xml:space="preserve"> хозяйств 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</w:t>
      </w:r>
      <w:r w:rsidR="00286627" w:rsidRPr="00152E90">
        <w:rPr>
          <w:sz w:val="22"/>
          <w:szCs w:val="22"/>
        </w:rPr>
        <w:t>Нижняя</w:t>
      </w:r>
      <w:r w:rsidR="00FF79A9">
        <w:rPr>
          <w:sz w:val="22"/>
          <w:szCs w:val="22"/>
        </w:rPr>
        <w:t xml:space="preserve"> </w:t>
      </w:r>
      <w:proofErr w:type="spellStart"/>
      <w:r w:rsidR="00286627" w:rsidRPr="00152E90">
        <w:rPr>
          <w:sz w:val="22"/>
          <w:szCs w:val="22"/>
        </w:rPr>
        <w:t>Тига</w:t>
      </w:r>
      <w:proofErr w:type="spellEnd"/>
      <w:r w:rsidRPr="00152E90">
        <w:rPr>
          <w:sz w:val="22"/>
          <w:szCs w:val="22"/>
        </w:rPr>
        <w:t xml:space="preserve"> – </w:t>
      </w:r>
      <w:r w:rsidR="00C872E0" w:rsidRPr="00152E90">
        <w:rPr>
          <w:sz w:val="22"/>
          <w:szCs w:val="22"/>
        </w:rPr>
        <w:t xml:space="preserve">341 </w:t>
      </w:r>
      <w:r w:rsidRPr="00152E90">
        <w:rPr>
          <w:sz w:val="22"/>
          <w:szCs w:val="22"/>
        </w:rPr>
        <w:t xml:space="preserve">чел., </w:t>
      </w:r>
      <w:r w:rsidR="00C872E0" w:rsidRPr="00152E90">
        <w:rPr>
          <w:sz w:val="22"/>
          <w:szCs w:val="22"/>
        </w:rPr>
        <w:t>115</w:t>
      </w:r>
      <w:r w:rsidR="00286627" w:rsidRPr="00152E90">
        <w:rPr>
          <w:sz w:val="22"/>
          <w:szCs w:val="22"/>
        </w:rPr>
        <w:t xml:space="preserve"> хозяйств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с. </w:t>
      </w:r>
      <w:r w:rsidR="00286627" w:rsidRPr="00152E90">
        <w:rPr>
          <w:sz w:val="22"/>
          <w:szCs w:val="22"/>
        </w:rPr>
        <w:t>Третья</w:t>
      </w:r>
      <w:r w:rsidR="00152E90" w:rsidRPr="00152E90">
        <w:rPr>
          <w:sz w:val="22"/>
          <w:szCs w:val="22"/>
        </w:rPr>
        <w:t xml:space="preserve"> </w:t>
      </w:r>
      <w:proofErr w:type="spellStart"/>
      <w:r w:rsidR="00286627" w:rsidRPr="00152E90">
        <w:rPr>
          <w:sz w:val="22"/>
          <w:szCs w:val="22"/>
        </w:rPr>
        <w:t>Тига</w:t>
      </w:r>
      <w:proofErr w:type="spellEnd"/>
      <w:r w:rsidRPr="00152E90">
        <w:rPr>
          <w:sz w:val="22"/>
          <w:szCs w:val="22"/>
        </w:rPr>
        <w:t xml:space="preserve">– </w:t>
      </w:r>
      <w:r w:rsidR="00C872E0" w:rsidRPr="00152E90">
        <w:rPr>
          <w:sz w:val="22"/>
          <w:szCs w:val="22"/>
        </w:rPr>
        <w:t xml:space="preserve">112 </w:t>
      </w:r>
      <w:r w:rsidRPr="00152E90">
        <w:rPr>
          <w:sz w:val="22"/>
          <w:szCs w:val="22"/>
        </w:rPr>
        <w:t xml:space="preserve">чел., </w:t>
      </w:r>
      <w:r w:rsidR="00C872E0" w:rsidRPr="00152E90">
        <w:rPr>
          <w:sz w:val="22"/>
          <w:szCs w:val="22"/>
        </w:rPr>
        <w:t>51</w:t>
      </w:r>
      <w:r w:rsidRPr="00152E90">
        <w:rPr>
          <w:sz w:val="22"/>
          <w:szCs w:val="22"/>
        </w:rPr>
        <w:t xml:space="preserve"> хозяйств</w:t>
      </w:r>
    </w:p>
    <w:p w:rsidR="001E51F0" w:rsidRPr="00152E90" w:rsidRDefault="00286627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с. Новые Ключи</w:t>
      </w:r>
      <w:r w:rsidR="001E51F0" w:rsidRPr="00152E90">
        <w:rPr>
          <w:sz w:val="22"/>
          <w:szCs w:val="22"/>
        </w:rPr>
        <w:t xml:space="preserve"> –</w:t>
      </w:r>
      <w:r w:rsidRPr="00152E90">
        <w:rPr>
          <w:sz w:val="22"/>
          <w:szCs w:val="22"/>
        </w:rPr>
        <w:t>4</w:t>
      </w:r>
      <w:r w:rsidR="00C872E0" w:rsidRPr="00152E90">
        <w:rPr>
          <w:sz w:val="22"/>
          <w:szCs w:val="22"/>
        </w:rPr>
        <w:t>28</w:t>
      </w:r>
      <w:r w:rsidR="001E51F0" w:rsidRPr="00152E90">
        <w:rPr>
          <w:sz w:val="22"/>
          <w:szCs w:val="22"/>
        </w:rPr>
        <w:t xml:space="preserve">чел., </w:t>
      </w:r>
      <w:r w:rsidR="00C872E0" w:rsidRPr="00152E90">
        <w:rPr>
          <w:sz w:val="22"/>
          <w:szCs w:val="22"/>
        </w:rPr>
        <w:t>138</w:t>
      </w:r>
      <w:r w:rsidR="001E51F0" w:rsidRPr="00152E90">
        <w:rPr>
          <w:sz w:val="22"/>
          <w:szCs w:val="22"/>
        </w:rPr>
        <w:t xml:space="preserve"> хозяйств</w:t>
      </w:r>
      <w:r w:rsidRPr="00152E90">
        <w:rPr>
          <w:sz w:val="22"/>
          <w:szCs w:val="22"/>
        </w:rPr>
        <w:t>о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</w:t>
      </w:r>
      <w:proofErr w:type="spellStart"/>
      <w:r w:rsidR="00286627" w:rsidRPr="00152E90">
        <w:rPr>
          <w:sz w:val="22"/>
          <w:szCs w:val="22"/>
        </w:rPr>
        <w:t>Гореловка</w:t>
      </w:r>
      <w:proofErr w:type="spellEnd"/>
      <w:r w:rsidRPr="00152E90">
        <w:rPr>
          <w:sz w:val="22"/>
          <w:szCs w:val="22"/>
        </w:rPr>
        <w:t>– 4</w:t>
      </w:r>
      <w:r w:rsidR="00C872E0" w:rsidRPr="00152E90">
        <w:rPr>
          <w:sz w:val="22"/>
          <w:szCs w:val="22"/>
        </w:rPr>
        <w:t>05</w:t>
      </w:r>
      <w:r w:rsidRPr="00152E90">
        <w:rPr>
          <w:sz w:val="22"/>
          <w:szCs w:val="22"/>
        </w:rPr>
        <w:t xml:space="preserve"> чел., </w:t>
      </w:r>
      <w:r w:rsidR="00286627" w:rsidRPr="00152E90">
        <w:rPr>
          <w:sz w:val="22"/>
          <w:szCs w:val="22"/>
        </w:rPr>
        <w:t>158</w:t>
      </w:r>
      <w:r w:rsidRPr="00152E90">
        <w:rPr>
          <w:sz w:val="22"/>
          <w:szCs w:val="22"/>
        </w:rPr>
        <w:t xml:space="preserve"> хозяйств</w:t>
      </w:r>
    </w:p>
    <w:p w:rsidR="00286627" w:rsidRPr="00152E90" w:rsidRDefault="00C872E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с. Лось-Гора- 107</w:t>
      </w:r>
      <w:r w:rsidR="00286627" w:rsidRPr="00152E90">
        <w:rPr>
          <w:sz w:val="22"/>
          <w:szCs w:val="22"/>
        </w:rPr>
        <w:t xml:space="preserve"> чел, 3</w:t>
      </w:r>
      <w:r w:rsidRPr="00152E90">
        <w:rPr>
          <w:sz w:val="22"/>
          <w:szCs w:val="22"/>
        </w:rPr>
        <w:t>5</w:t>
      </w:r>
      <w:r w:rsidR="00286627" w:rsidRPr="00152E90">
        <w:rPr>
          <w:sz w:val="22"/>
          <w:szCs w:val="22"/>
        </w:rPr>
        <w:t xml:space="preserve"> хозяйств</w:t>
      </w:r>
    </w:p>
    <w:p w:rsidR="00286627" w:rsidRPr="00152E90" w:rsidRDefault="00286627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</w:t>
      </w:r>
      <w:proofErr w:type="spellStart"/>
      <w:r w:rsidRPr="00152E90">
        <w:rPr>
          <w:sz w:val="22"/>
          <w:szCs w:val="22"/>
        </w:rPr>
        <w:t>Варгатер</w:t>
      </w:r>
      <w:proofErr w:type="spellEnd"/>
      <w:r w:rsidRPr="00152E90">
        <w:rPr>
          <w:sz w:val="22"/>
          <w:szCs w:val="22"/>
        </w:rPr>
        <w:t xml:space="preserve"> -5</w:t>
      </w:r>
      <w:r w:rsidR="00C872E0" w:rsidRPr="00152E90">
        <w:rPr>
          <w:sz w:val="22"/>
          <w:szCs w:val="22"/>
        </w:rPr>
        <w:t>17</w:t>
      </w:r>
      <w:r w:rsidRPr="00152E90">
        <w:rPr>
          <w:sz w:val="22"/>
          <w:szCs w:val="22"/>
        </w:rPr>
        <w:t>чел., 161 хозяйство</w:t>
      </w:r>
    </w:p>
    <w:p w:rsidR="00286627" w:rsidRPr="00152E90" w:rsidRDefault="00C872E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с. </w:t>
      </w:r>
      <w:proofErr w:type="spellStart"/>
      <w:r w:rsidRPr="00152E90">
        <w:rPr>
          <w:sz w:val="22"/>
          <w:szCs w:val="22"/>
        </w:rPr>
        <w:t>Стрельниково</w:t>
      </w:r>
      <w:proofErr w:type="spellEnd"/>
      <w:r w:rsidRPr="00152E90">
        <w:rPr>
          <w:sz w:val="22"/>
          <w:szCs w:val="22"/>
        </w:rPr>
        <w:t xml:space="preserve"> - 80 чел., 30</w:t>
      </w:r>
      <w:r w:rsidR="00286627" w:rsidRPr="00152E90">
        <w:rPr>
          <w:sz w:val="22"/>
          <w:szCs w:val="22"/>
        </w:rPr>
        <w:t xml:space="preserve"> хозяйство</w:t>
      </w:r>
    </w:p>
    <w:p w:rsidR="00286627" w:rsidRPr="00152E90" w:rsidRDefault="00C872E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п. Лесоучасток Чая - 106</w:t>
      </w:r>
      <w:r w:rsidR="00286627" w:rsidRPr="00152E90">
        <w:rPr>
          <w:sz w:val="22"/>
          <w:szCs w:val="22"/>
        </w:rPr>
        <w:t xml:space="preserve"> чел,</w:t>
      </w:r>
      <w:r w:rsidRPr="00152E90">
        <w:rPr>
          <w:sz w:val="22"/>
          <w:szCs w:val="22"/>
        </w:rPr>
        <w:t>39 хозяйств</w:t>
      </w:r>
    </w:p>
    <w:p w:rsidR="00C872E0" w:rsidRPr="00152E90" w:rsidRDefault="00C872E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</w:t>
      </w:r>
      <w:proofErr w:type="spellStart"/>
      <w:r w:rsidRPr="00152E90">
        <w:rPr>
          <w:sz w:val="22"/>
          <w:szCs w:val="22"/>
        </w:rPr>
        <w:t>Бундюр</w:t>
      </w:r>
      <w:proofErr w:type="spellEnd"/>
      <w:r w:rsidRPr="00152E90">
        <w:rPr>
          <w:sz w:val="22"/>
          <w:szCs w:val="22"/>
        </w:rPr>
        <w:t xml:space="preserve"> - 210 чел., 129 хозяйств</w:t>
      </w:r>
    </w:p>
    <w:p w:rsidR="00C872E0" w:rsidRPr="00152E90" w:rsidRDefault="00C872E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Черемхово - 30 чел., 15 хозяйств</w:t>
      </w:r>
    </w:p>
    <w:p w:rsidR="00C872E0" w:rsidRPr="00152E90" w:rsidRDefault="00C872E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Веселое- 1 чел, 1 хозяйство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</w:p>
    <w:p w:rsidR="001E51F0" w:rsidRPr="00152E90" w:rsidRDefault="001E51F0" w:rsidP="001F3F44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Численность населения уменьшилась по сравнению с предыдущим годом</w:t>
      </w:r>
      <w:r w:rsidR="001F3F44" w:rsidRPr="00152E90">
        <w:rPr>
          <w:sz w:val="22"/>
          <w:szCs w:val="22"/>
        </w:rPr>
        <w:t xml:space="preserve"> на 75 человек, при этом родилось - 32 человека, умерло- 35 человек.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</w:p>
    <w:tbl>
      <w:tblPr>
        <w:tblW w:w="0" w:type="auto"/>
        <w:jc w:val="center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997"/>
        <w:gridCol w:w="939"/>
        <w:gridCol w:w="1080"/>
        <w:gridCol w:w="1080"/>
        <w:gridCol w:w="900"/>
      </w:tblGrid>
      <w:tr w:rsidR="001E51F0" w:rsidRPr="00152E90" w:rsidTr="00FE4CB6">
        <w:trPr>
          <w:trHeight w:val="7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0" w:rsidRPr="00152E90" w:rsidRDefault="001E51F0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0" w:rsidRPr="00152E90" w:rsidRDefault="001E51F0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Название села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0" w:rsidRPr="00152E90" w:rsidRDefault="001E51F0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2017</w:t>
            </w:r>
          </w:p>
          <w:p w:rsidR="001E51F0" w:rsidRPr="00152E90" w:rsidRDefault="001E51F0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0" w:rsidRPr="00152E90" w:rsidRDefault="001E51F0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2018</w:t>
            </w:r>
          </w:p>
          <w:p w:rsidR="001E51F0" w:rsidRPr="00152E90" w:rsidRDefault="001E51F0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0" w:rsidRPr="00152E90" w:rsidRDefault="001E51F0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2019</w:t>
            </w:r>
          </w:p>
          <w:p w:rsidR="001E51F0" w:rsidRPr="00152E90" w:rsidRDefault="001E51F0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0" w:rsidRPr="00152E90" w:rsidRDefault="001E51F0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2020</w:t>
            </w:r>
          </w:p>
          <w:p w:rsidR="001E51F0" w:rsidRPr="00152E90" w:rsidRDefault="001E51F0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год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Усть-Бакчар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532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Мостовая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107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 xml:space="preserve">Нижняя </w:t>
            </w:r>
            <w:proofErr w:type="spellStart"/>
            <w:r w:rsidRPr="00152E90">
              <w:rPr>
                <w:sz w:val="22"/>
                <w:szCs w:val="22"/>
              </w:rPr>
              <w:t>Тига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341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 xml:space="preserve">Третья </w:t>
            </w:r>
            <w:proofErr w:type="spellStart"/>
            <w:r w:rsidRPr="00152E90">
              <w:rPr>
                <w:sz w:val="22"/>
                <w:szCs w:val="22"/>
              </w:rPr>
              <w:t>Тига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112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Новые Ключи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428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proofErr w:type="spellStart"/>
            <w:r w:rsidRPr="00152E90">
              <w:rPr>
                <w:sz w:val="22"/>
                <w:szCs w:val="22"/>
              </w:rPr>
              <w:t>Гореловка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405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Лось-Гора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107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proofErr w:type="spellStart"/>
            <w:r w:rsidRPr="00152E90">
              <w:rPr>
                <w:sz w:val="22"/>
                <w:szCs w:val="22"/>
              </w:rPr>
              <w:t>Варгатер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517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proofErr w:type="spellStart"/>
            <w:r w:rsidRPr="00152E90">
              <w:rPr>
                <w:sz w:val="22"/>
                <w:szCs w:val="22"/>
              </w:rPr>
              <w:t>Стрельниково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 xml:space="preserve"> 94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80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Лесоучасток Чая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106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proofErr w:type="spellStart"/>
            <w:r w:rsidRPr="00152E90">
              <w:rPr>
                <w:sz w:val="22"/>
                <w:szCs w:val="22"/>
              </w:rPr>
              <w:t>Бундюр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210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Черемхово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 xml:space="preserve"> 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30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Веселое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 w:rsidP="008F2FBF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</w:tr>
      <w:tr w:rsidR="001F3F44" w:rsidRPr="00152E90" w:rsidTr="00FE4CB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3304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784C97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3274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3051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44" w:rsidRPr="00152E90" w:rsidRDefault="001F3F44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2976</w:t>
            </w:r>
          </w:p>
        </w:tc>
      </w:tr>
    </w:tbl>
    <w:p w:rsidR="001E51F0" w:rsidRDefault="001E51F0" w:rsidP="001E51F0">
      <w:pPr>
        <w:jc w:val="both"/>
        <w:rPr>
          <w:sz w:val="22"/>
          <w:szCs w:val="22"/>
        </w:rPr>
      </w:pPr>
    </w:p>
    <w:p w:rsidR="00A77FF4" w:rsidRDefault="00A77FF4" w:rsidP="00A77FF4">
      <w:pPr>
        <w:jc w:val="both"/>
      </w:pPr>
      <w:r>
        <w:t xml:space="preserve">        На  территории </w:t>
      </w:r>
      <w:proofErr w:type="spellStart"/>
      <w:r>
        <w:t>Усть-Бакчарского</w:t>
      </w:r>
      <w:proofErr w:type="spellEnd"/>
      <w:r>
        <w:t xml:space="preserve">  поселения  находятся   четыре  школы  :  одна   средняя  и три  общеобразовательных в которых  обучается  266 учащихся, детские  сады  посещают- 68</w:t>
      </w:r>
      <w:r w:rsidR="003B1C8E">
        <w:t xml:space="preserve"> – детей</w:t>
      </w:r>
      <w:r>
        <w:t>.</w:t>
      </w:r>
    </w:p>
    <w:p w:rsidR="00A77FF4" w:rsidRDefault="00A77FF4" w:rsidP="00A77FF4">
      <w:pPr>
        <w:jc w:val="both"/>
      </w:pPr>
    </w:p>
    <w:p w:rsidR="00A77FF4" w:rsidRDefault="00A77FF4" w:rsidP="00A77FF4">
      <w:pPr>
        <w:jc w:val="both"/>
      </w:pPr>
      <w:r>
        <w:t xml:space="preserve">  Школа                              сколько  детей обучаются         посещают  детский  сад    </w:t>
      </w:r>
    </w:p>
    <w:p w:rsidR="00A77FF4" w:rsidRPr="00A77FF4" w:rsidRDefault="00A77FF4" w:rsidP="00A77FF4">
      <w:pPr>
        <w:jc w:val="both"/>
        <w:rPr>
          <w:b/>
        </w:rPr>
      </w:pPr>
      <w:r w:rsidRPr="00A77FF4">
        <w:rPr>
          <w:b/>
        </w:rPr>
        <w:t xml:space="preserve">                                 </w:t>
      </w:r>
      <w:r>
        <w:rPr>
          <w:b/>
        </w:rPr>
        <w:t xml:space="preserve">                 </w:t>
      </w:r>
      <w:r w:rsidRPr="00A77FF4">
        <w:rPr>
          <w:b/>
        </w:rPr>
        <w:t xml:space="preserve">2018г      2019г   </w:t>
      </w:r>
      <w:r>
        <w:rPr>
          <w:b/>
        </w:rPr>
        <w:t>2020 г</w:t>
      </w:r>
      <w:r w:rsidRPr="00A77FF4">
        <w:rPr>
          <w:b/>
        </w:rPr>
        <w:t xml:space="preserve">                  2018г      2019г</w:t>
      </w:r>
      <w:r>
        <w:rPr>
          <w:b/>
        </w:rPr>
        <w:t xml:space="preserve">      2020г</w:t>
      </w:r>
    </w:p>
    <w:p w:rsidR="00A77FF4" w:rsidRDefault="00A77FF4" w:rsidP="00A77FF4">
      <w:pPr>
        <w:tabs>
          <w:tab w:val="left" w:pos="8655"/>
        </w:tabs>
        <w:jc w:val="both"/>
      </w:pPr>
      <w:proofErr w:type="spellStart"/>
      <w:r>
        <w:t>Усть-Бакчарская</w:t>
      </w:r>
      <w:proofErr w:type="spellEnd"/>
      <w:r>
        <w:t xml:space="preserve">  СОШ           106         117         105                     28            21             25</w:t>
      </w:r>
    </w:p>
    <w:p w:rsidR="00A77FF4" w:rsidRDefault="00A77FF4" w:rsidP="00A77FF4">
      <w:pPr>
        <w:jc w:val="both"/>
      </w:pPr>
      <w:proofErr w:type="spellStart"/>
      <w:r>
        <w:t>Варгатёрская</w:t>
      </w:r>
      <w:proofErr w:type="spellEnd"/>
      <w:r>
        <w:t xml:space="preserve">  основная             73          74           72                      27            22             23</w:t>
      </w:r>
    </w:p>
    <w:p w:rsidR="00A77FF4" w:rsidRDefault="00A77FF4" w:rsidP="00A77FF4">
      <w:pPr>
        <w:jc w:val="both"/>
      </w:pPr>
      <w:proofErr w:type="spellStart"/>
      <w:r>
        <w:t>Гореловская</w:t>
      </w:r>
      <w:proofErr w:type="spellEnd"/>
      <w:r>
        <w:t xml:space="preserve">  основная               32          27          29                             </w:t>
      </w:r>
    </w:p>
    <w:p w:rsidR="00A77FF4" w:rsidRDefault="00A77FF4" w:rsidP="00A77FF4">
      <w:pPr>
        <w:jc w:val="both"/>
      </w:pPr>
      <w:r>
        <w:t xml:space="preserve">Нижнее </w:t>
      </w:r>
      <w:proofErr w:type="spellStart"/>
      <w:r>
        <w:t>Тигинская</w:t>
      </w:r>
      <w:proofErr w:type="spellEnd"/>
      <w:r>
        <w:t xml:space="preserve"> основная    62           67          60                      16           19              20</w:t>
      </w:r>
    </w:p>
    <w:p w:rsidR="00A77FF4" w:rsidRPr="00A77FF4" w:rsidRDefault="00A77FF4" w:rsidP="00A77FF4">
      <w:pPr>
        <w:jc w:val="both"/>
        <w:rPr>
          <w:b/>
        </w:rPr>
      </w:pPr>
      <w:r w:rsidRPr="00A77FF4">
        <w:rPr>
          <w:b/>
        </w:rPr>
        <w:t xml:space="preserve">                                                    273         285         266                     71           62              68</w:t>
      </w:r>
    </w:p>
    <w:p w:rsidR="00A77FF4" w:rsidRDefault="00A77FF4" w:rsidP="00A77FF4">
      <w:pPr>
        <w:jc w:val="both"/>
      </w:pPr>
      <w:r>
        <w:lastRenderedPageBreak/>
        <w:t xml:space="preserve">      На  сегодняшний   день  в  школьных  учреждениях и детских  садах недокомплект </w:t>
      </w:r>
    </w:p>
    <w:p w:rsidR="00A77FF4" w:rsidRDefault="00A77FF4" w:rsidP="00A77FF4">
      <w:pPr>
        <w:jc w:val="both"/>
      </w:pPr>
      <w:r>
        <w:t>детьми.</w:t>
      </w:r>
    </w:p>
    <w:p w:rsidR="00A77FF4" w:rsidRDefault="00A77FF4" w:rsidP="00A77FF4">
      <w:pPr>
        <w:jc w:val="both"/>
      </w:pPr>
      <w:r>
        <w:t xml:space="preserve">     Продолжает  работать   автобусное  сообщение  по  маршруту    </w:t>
      </w:r>
      <w:proofErr w:type="spellStart"/>
      <w:r>
        <w:t>Гореловка</w:t>
      </w:r>
      <w:proofErr w:type="spellEnd"/>
      <w:r>
        <w:t xml:space="preserve">- Подгорное  </w:t>
      </w:r>
    </w:p>
    <w:p w:rsidR="00A77FF4" w:rsidRDefault="00A77FF4" w:rsidP="00A77FF4">
      <w:pPr>
        <w:jc w:val="both"/>
      </w:pPr>
      <w:r>
        <w:t>обслуживает семь   населённых  пунктов</w:t>
      </w:r>
      <w:r w:rsidR="001A64BB">
        <w:t xml:space="preserve"> </w:t>
      </w:r>
      <w:r>
        <w:t xml:space="preserve">( </w:t>
      </w:r>
      <w:proofErr w:type="spellStart"/>
      <w:r>
        <w:t>Гореловка</w:t>
      </w:r>
      <w:proofErr w:type="spellEnd"/>
      <w:r>
        <w:t xml:space="preserve">, Лось Гора, Нижняя </w:t>
      </w:r>
      <w:proofErr w:type="spellStart"/>
      <w:r>
        <w:t>Тига</w:t>
      </w:r>
      <w:proofErr w:type="spellEnd"/>
      <w:r w:rsidR="0012425A">
        <w:t>,</w:t>
      </w:r>
      <w:r>
        <w:t xml:space="preserve"> Мостовая, Усть-Бакчар, Новые  Ключи ,</w:t>
      </w:r>
      <w:proofErr w:type="spellStart"/>
      <w:r>
        <w:t>Варгатёр</w:t>
      </w:r>
      <w:proofErr w:type="spellEnd"/>
      <w:r>
        <w:t>)</w:t>
      </w:r>
    </w:p>
    <w:p w:rsidR="00A77FF4" w:rsidRDefault="00A77FF4" w:rsidP="001E51F0">
      <w:pPr>
        <w:jc w:val="both"/>
        <w:rPr>
          <w:sz w:val="22"/>
          <w:szCs w:val="22"/>
        </w:rPr>
      </w:pPr>
    </w:p>
    <w:p w:rsidR="00A77FF4" w:rsidRPr="00152E90" w:rsidRDefault="00A77FF4" w:rsidP="001E51F0">
      <w:pPr>
        <w:jc w:val="both"/>
        <w:rPr>
          <w:sz w:val="22"/>
          <w:szCs w:val="22"/>
        </w:rPr>
      </w:pPr>
    </w:p>
    <w:p w:rsidR="001E51F0" w:rsidRPr="00152E90" w:rsidRDefault="001E51F0" w:rsidP="001E51F0">
      <w:pPr>
        <w:jc w:val="center"/>
        <w:rPr>
          <w:b/>
          <w:bCs/>
          <w:sz w:val="22"/>
          <w:szCs w:val="22"/>
        </w:rPr>
      </w:pPr>
      <w:r w:rsidRPr="00152E90">
        <w:rPr>
          <w:b/>
          <w:bCs/>
          <w:sz w:val="22"/>
          <w:szCs w:val="22"/>
        </w:rPr>
        <w:t>Бюджет поселения</w:t>
      </w:r>
    </w:p>
    <w:p w:rsidR="00890E2E" w:rsidRPr="00152E90" w:rsidRDefault="00890E2E" w:rsidP="001E51F0">
      <w:pPr>
        <w:ind w:firstLine="708"/>
        <w:jc w:val="both"/>
        <w:rPr>
          <w:sz w:val="22"/>
          <w:szCs w:val="22"/>
        </w:rPr>
      </w:pPr>
    </w:p>
    <w:p w:rsidR="00890E2E" w:rsidRPr="00152E90" w:rsidRDefault="00890E2E" w:rsidP="001E51F0">
      <w:pPr>
        <w:ind w:firstLine="708"/>
        <w:jc w:val="both"/>
        <w:rPr>
          <w:sz w:val="22"/>
          <w:szCs w:val="22"/>
        </w:rPr>
      </w:pPr>
    </w:p>
    <w:p w:rsidR="001E51F0" w:rsidRPr="00152E90" w:rsidRDefault="001E51F0" w:rsidP="001E51F0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Реализация полномочий органов местного самоуправления в полной мере зависит от обеспеченности финансами. </w:t>
      </w:r>
    </w:p>
    <w:p w:rsidR="00890E2E" w:rsidRPr="00152E90" w:rsidRDefault="00073903" w:rsidP="00890E2E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>Бюджет муниципального образования «</w:t>
      </w:r>
      <w:proofErr w:type="spellStart"/>
      <w:r w:rsidR="00EE373D" w:rsidRPr="00152E90">
        <w:rPr>
          <w:sz w:val="22"/>
          <w:szCs w:val="22"/>
        </w:rPr>
        <w:t>Усть-Бакчарское</w:t>
      </w:r>
      <w:proofErr w:type="spellEnd"/>
      <w:r w:rsidR="001E51F0" w:rsidRPr="00152E90">
        <w:rPr>
          <w:sz w:val="22"/>
          <w:szCs w:val="22"/>
        </w:rPr>
        <w:t xml:space="preserve"> сельское поселение»  на 2020 год был утвержден решением Совета «</w:t>
      </w:r>
      <w:r w:rsidR="00EE373D" w:rsidRPr="00152E90">
        <w:rPr>
          <w:sz w:val="22"/>
          <w:szCs w:val="22"/>
        </w:rPr>
        <w:t>Усть-Бакчарского</w:t>
      </w:r>
      <w:r w:rsidR="001E51F0" w:rsidRPr="00152E90">
        <w:rPr>
          <w:sz w:val="22"/>
          <w:szCs w:val="22"/>
        </w:rPr>
        <w:t xml:space="preserve"> сельское поселение» от 26.12.2019 № </w:t>
      </w:r>
      <w:r w:rsidR="00EE373D" w:rsidRPr="00152E90">
        <w:rPr>
          <w:sz w:val="22"/>
          <w:szCs w:val="22"/>
        </w:rPr>
        <w:t>45.Первоначально утвержденный</w:t>
      </w:r>
      <w:r w:rsidR="001E51F0" w:rsidRPr="00152E90">
        <w:rPr>
          <w:sz w:val="22"/>
          <w:szCs w:val="22"/>
        </w:rPr>
        <w:t xml:space="preserve"> объем доходов бюджета сельского поселения составил </w:t>
      </w:r>
      <w:r w:rsidR="00EE373D" w:rsidRPr="00152E90">
        <w:rPr>
          <w:b/>
          <w:bCs/>
          <w:sz w:val="22"/>
          <w:szCs w:val="22"/>
        </w:rPr>
        <w:t>20 572,4</w:t>
      </w:r>
      <w:r w:rsidR="001E51F0" w:rsidRPr="00152E90">
        <w:rPr>
          <w:sz w:val="22"/>
          <w:szCs w:val="22"/>
        </w:rPr>
        <w:t xml:space="preserve">тыс. рублей, в том числе налоговые и неналоговые доходы в сумме </w:t>
      </w:r>
      <w:r w:rsidR="00EE373D" w:rsidRPr="00152E90">
        <w:rPr>
          <w:b/>
          <w:bCs/>
          <w:sz w:val="22"/>
          <w:szCs w:val="22"/>
        </w:rPr>
        <w:t>4 485,6</w:t>
      </w:r>
      <w:r w:rsidR="001E51F0" w:rsidRPr="00152E90">
        <w:rPr>
          <w:sz w:val="22"/>
          <w:szCs w:val="22"/>
        </w:rPr>
        <w:t xml:space="preserve">тыс. рублей, безвозмездные поступления в сумме </w:t>
      </w:r>
      <w:r w:rsidR="00EE373D" w:rsidRPr="00152E90">
        <w:rPr>
          <w:sz w:val="22"/>
          <w:szCs w:val="22"/>
        </w:rPr>
        <w:t>16 086,8</w:t>
      </w:r>
      <w:r w:rsidR="001E51F0" w:rsidRPr="00152E90">
        <w:rPr>
          <w:sz w:val="22"/>
          <w:szCs w:val="22"/>
        </w:rPr>
        <w:t>тыс. руб</w:t>
      </w:r>
      <w:r w:rsidR="00890E2E" w:rsidRPr="00152E90">
        <w:rPr>
          <w:sz w:val="22"/>
          <w:szCs w:val="22"/>
        </w:rPr>
        <w:t>лей</w:t>
      </w:r>
    </w:p>
    <w:p w:rsidR="00181E00" w:rsidRPr="00152E90" w:rsidRDefault="00890E2E" w:rsidP="00890E2E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81E00" w:rsidRPr="00152E90">
        <w:t xml:space="preserve">Согласно показателей по бюджету поселения , общий объем доходов,  уточненный на 31.12.2020 г.,  по сравнению с  первоначальным  планом на  2020 год увеличился   на 13248,9 тыс. руб., исполнение плана на год составило 100,0 %. Плановый объем налоговых и  неналоговых доходов в целом уменьшился на 163,0 тыс.. руб., за счет снижения поступлений по акцизам. Объем безвозмездных поступлений  увеличился  на  13416,1 тыс. рублей. </w:t>
      </w:r>
    </w:p>
    <w:p w:rsidR="00181E00" w:rsidRPr="00152E90" w:rsidRDefault="00181E00" w:rsidP="00181E00">
      <w:pPr>
        <w:ind w:firstLine="708"/>
        <w:jc w:val="both"/>
      </w:pPr>
      <w:r w:rsidRPr="00152E90">
        <w:t xml:space="preserve">Общий объем расходов в первоначально утвержденном бюджете составлял </w:t>
      </w:r>
      <w:r w:rsidRPr="00152E90">
        <w:rPr>
          <w:b/>
          <w:bCs/>
          <w:sz w:val="22"/>
          <w:szCs w:val="22"/>
        </w:rPr>
        <w:t xml:space="preserve">20 572,4 тыс.рублей, </w:t>
      </w:r>
      <w:r w:rsidRPr="00152E90">
        <w:rPr>
          <w:bCs/>
          <w:sz w:val="22"/>
          <w:szCs w:val="22"/>
        </w:rPr>
        <w:t>позавершению года</w:t>
      </w:r>
      <w:r w:rsidRPr="00152E90">
        <w:t xml:space="preserve"> объем расходов в целом увеличился на 13443,9 тыс. руб.,в том числе за счет безвозмездных поступлений на 13416,1тыс..руб</w:t>
      </w:r>
      <w:r w:rsidR="00073903" w:rsidRPr="00152E90">
        <w:t>лей</w:t>
      </w:r>
      <w:r w:rsidR="00890E2E" w:rsidRPr="00152E90">
        <w:t xml:space="preserve"> и составил 34016,3 тыс.рублей.</w:t>
      </w:r>
      <w:r w:rsidRPr="00152E90">
        <w:t xml:space="preserve"> Исполнение составило</w:t>
      </w:r>
      <w:r w:rsidR="00890E2E" w:rsidRPr="00152E90">
        <w:t xml:space="preserve"> 32634,5 тыс. рублей или</w:t>
      </w:r>
      <w:r w:rsidRPr="00152E90">
        <w:t xml:space="preserve"> 95,9 % к плану на год</w:t>
      </w:r>
      <w:r w:rsidR="00890E2E" w:rsidRPr="00152E90">
        <w:t>,</w:t>
      </w:r>
      <w:r w:rsidRPr="00152E90">
        <w:t xml:space="preserve"> в том числе не первоочередные расходы исполнены на 94,4%, в частности капитальный ремонт муниципального имущества - исполнение 31,1%</w:t>
      </w:r>
    </w:p>
    <w:p w:rsidR="00073903" w:rsidRPr="00152E90" w:rsidRDefault="00073903" w:rsidP="00073903">
      <w:pPr>
        <w:ind w:firstLine="708"/>
        <w:jc w:val="both"/>
      </w:pPr>
      <w:r w:rsidRPr="00152E90">
        <w:t>Дефицит бюджета утвержден на 31.12.2020 года  в размере 195,0 тыс. рублей., источником финансирования являются остатки средств бюджета поселения,  первоначально утвержденный бюджет на текущий год был сбалансирован.</w:t>
      </w:r>
    </w:p>
    <w:p w:rsidR="001E51F0" w:rsidRPr="00152E90" w:rsidRDefault="001E51F0" w:rsidP="00181E00">
      <w:pPr>
        <w:jc w:val="both"/>
        <w:rPr>
          <w:sz w:val="22"/>
          <w:szCs w:val="22"/>
        </w:rPr>
      </w:pPr>
    </w:p>
    <w:p w:rsidR="00181E00" w:rsidRPr="00152E90" w:rsidRDefault="00181E00" w:rsidP="00FE4CB6">
      <w:pPr>
        <w:ind w:left="644"/>
        <w:jc w:val="center"/>
        <w:rPr>
          <w:b/>
          <w:sz w:val="22"/>
          <w:szCs w:val="22"/>
        </w:rPr>
      </w:pPr>
    </w:p>
    <w:p w:rsidR="001E51F0" w:rsidRPr="00152E90" w:rsidRDefault="001E51F0" w:rsidP="00FE4CB6">
      <w:pPr>
        <w:ind w:left="644"/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 xml:space="preserve">1. Работа Администрации </w:t>
      </w:r>
      <w:r w:rsidR="0029336A" w:rsidRPr="00152E90">
        <w:rPr>
          <w:b/>
          <w:sz w:val="22"/>
          <w:szCs w:val="22"/>
        </w:rPr>
        <w:t>Усть-Бакчарского</w:t>
      </w:r>
      <w:r w:rsidRPr="00152E90">
        <w:rPr>
          <w:b/>
          <w:sz w:val="22"/>
          <w:szCs w:val="22"/>
        </w:rPr>
        <w:t xml:space="preserve"> сельского поселения</w:t>
      </w:r>
      <w:r w:rsidR="00FE4CB6" w:rsidRPr="00152E90">
        <w:rPr>
          <w:b/>
          <w:sz w:val="22"/>
          <w:szCs w:val="22"/>
        </w:rPr>
        <w:t>.</w:t>
      </w:r>
    </w:p>
    <w:p w:rsidR="001E51F0" w:rsidRPr="00152E90" w:rsidRDefault="001E51F0" w:rsidP="001E51F0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Федеральным законом № 131-ФЗ в ст.14 определены полномочия поселения по решению вопросов местного значения. Остановимся на главных </w:t>
      </w:r>
      <w:r w:rsidR="00366479" w:rsidRPr="00152E90">
        <w:rPr>
          <w:sz w:val="22"/>
          <w:szCs w:val="22"/>
        </w:rPr>
        <w:t>направлениях нашей работы в 2020</w:t>
      </w:r>
      <w:r w:rsidRPr="00152E90">
        <w:rPr>
          <w:sz w:val="22"/>
          <w:szCs w:val="22"/>
        </w:rPr>
        <w:t xml:space="preserve"> г. в разрезе полномочий.</w:t>
      </w:r>
    </w:p>
    <w:p w:rsidR="001E51F0" w:rsidRPr="00152E90" w:rsidRDefault="001E51F0" w:rsidP="001E51F0">
      <w:pPr>
        <w:ind w:firstLine="708"/>
        <w:jc w:val="both"/>
        <w:rPr>
          <w:sz w:val="22"/>
          <w:szCs w:val="22"/>
        </w:rPr>
      </w:pPr>
    </w:p>
    <w:p w:rsidR="001E51F0" w:rsidRPr="00152E90" w:rsidRDefault="001E51F0" w:rsidP="001E51F0">
      <w:pPr>
        <w:numPr>
          <w:ilvl w:val="1"/>
          <w:numId w:val="3"/>
        </w:numPr>
        <w:ind w:left="0" w:firstLine="720"/>
        <w:jc w:val="both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Организация в границах поселения электро-, тепло-, газо- и водоснабжения населения, водоотведения, снабжение населения топливом.</w:t>
      </w:r>
    </w:p>
    <w:p w:rsidR="001E51F0" w:rsidRPr="00152E90" w:rsidRDefault="001E51F0" w:rsidP="001E51F0">
      <w:pPr>
        <w:jc w:val="both"/>
        <w:rPr>
          <w:b/>
          <w:sz w:val="22"/>
          <w:szCs w:val="22"/>
        </w:rPr>
      </w:pPr>
    </w:p>
    <w:p w:rsidR="001E51F0" w:rsidRPr="00152E90" w:rsidRDefault="001E51F0" w:rsidP="001E51F0">
      <w:pPr>
        <w:ind w:firstLine="720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В 2020 году произведены работы по замене глубинн</w:t>
      </w:r>
      <w:r w:rsidR="00671FD6" w:rsidRPr="00152E90">
        <w:rPr>
          <w:sz w:val="22"/>
          <w:szCs w:val="22"/>
        </w:rPr>
        <w:t>ого насоса</w:t>
      </w:r>
      <w:r w:rsidRPr="00152E90">
        <w:rPr>
          <w:sz w:val="22"/>
          <w:szCs w:val="22"/>
        </w:rPr>
        <w:t xml:space="preserve"> на водонапорн</w:t>
      </w:r>
      <w:r w:rsidR="00671FD6" w:rsidRPr="00152E90">
        <w:rPr>
          <w:sz w:val="22"/>
          <w:szCs w:val="22"/>
        </w:rPr>
        <w:t>ой</w:t>
      </w:r>
      <w:r w:rsidRPr="00152E90">
        <w:rPr>
          <w:sz w:val="22"/>
          <w:szCs w:val="22"/>
        </w:rPr>
        <w:t xml:space="preserve"> башн</w:t>
      </w:r>
      <w:r w:rsidR="00671FD6" w:rsidRPr="00152E90">
        <w:rPr>
          <w:sz w:val="22"/>
          <w:szCs w:val="22"/>
        </w:rPr>
        <w:t>и</w:t>
      </w:r>
      <w:r w:rsidRPr="00152E90">
        <w:rPr>
          <w:sz w:val="22"/>
          <w:szCs w:val="22"/>
        </w:rPr>
        <w:t xml:space="preserve"> в с.</w:t>
      </w:r>
      <w:r w:rsidR="005D65F6" w:rsidRPr="00152E90">
        <w:rPr>
          <w:sz w:val="22"/>
          <w:szCs w:val="22"/>
        </w:rPr>
        <w:t>Нижняя</w:t>
      </w:r>
      <w:r w:rsidR="000C7865" w:rsidRPr="00152E90">
        <w:rPr>
          <w:sz w:val="22"/>
          <w:szCs w:val="22"/>
        </w:rPr>
        <w:t xml:space="preserve"> </w:t>
      </w:r>
      <w:proofErr w:type="spellStart"/>
      <w:r w:rsidR="002C2248" w:rsidRPr="00152E90">
        <w:rPr>
          <w:sz w:val="22"/>
          <w:szCs w:val="22"/>
        </w:rPr>
        <w:t>Т</w:t>
      </w:r>
      <w:r w:rsidR="005D65F6" w:rsidRPr="00152E90">
        <w:rPr>
          <w:sz w:val="22"/>
          <w:szCs w:val="22"/>
        </w:rPr>
        <w:t>ига</w:t>
      </w:r>
      <w:proofErr w:type="spellEnd"/>
      <w:r w:rsidRPr="00152E90">
        <w:rPr>
          <w:sz w:val="22"/>
          <w:szCs w:val="22"/>
        </w:rPr>
        <w:t xml:space="preserve">. Расходы составили </w:t>
      </w:r>
      <w:r w:rsidR="008F2FBF" w:rsidRPr="00152E90">
        <w:rPr>
          <w:sz w:val="22"/>
          <w:szCs w:val="22"/>
        </w:rPr>
        <w:t>82,94</w:t>
      </w:r>
      <w:r w:rsidRPr="00152E90">
        <w:rPr>
          <w:sz w:val="22"/>
          <w:szCs w:val="22"/>
        </w:rPr>
        <w:t>тыс.рублей.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Своевременно подготовлены объекты жилищно-коммунального хозяйства к работе в зимних условиях. Введенн</w:t>
      </w:r>
      <w:r w:rsidR="00671FD6" w:rsidRPr="00152E90">
        <w:rPr>
          <w:sz w:val="22"/>
          <w:szCs w:val="22"/>
        </w:rPr>
        <w:t>ая</w:t>
      </w:r>
      <w:r w:rsidRPr="00152E90">
        <w:rPr>
          <w:sz w:val="22"/>
          <w:szCs w:val="22"/>
        </w:rPr>
        <w:t xml:space="preserve"> ранее в действие </w:t>
      </w:r>
      <w:r w:rsidR="008F2FBF" w:rsidRPr="00152E90">
        <w:rPr>
          <w:sz w:val="22"/>
          <w:szCs w:val="22"/>
        </w:rPr>
        <w:t>котельн</w:t>
      </w:r>
      <w:r w:rsidR="00671FD6" w:rsidRPr="00152E90">
        <w:rPr>
          <w:sz w:val="22"/>
          <w:szCs w:val="22"/>
        </w:rPr>
        <w:t>ая</w:t>
      </w:r>
      <w:r w:rsidR="008F2FBF" w:rsidRPr="00152E90">
        <w:rPr>
          <w:sz w:val="22"/>
          <w:szCs w:val="22"/>
        </w:rPr>
        <w:t xml:space="preserve"> на твердом топливе </w:t>
      </w:r>
      <w:r w:rsidRPr="00152E90">
        <w:rPr>
          <w:sz w:val="22"/>
          <w:szCs w:val="22"/>
        </w:rPr>
        <w:t xml:space="preserve">в с. </w:t>
      </w:r>
      <w:r w:rsidR="008F2FBF" w:rsidRPr="00152E90">
        <w:rPr>
          <w:sz w:val="22"/>
          <w:szCs w:val="22"/>
        </w:rPr>
        <w:t>Новые Ключи продолжае</w:t>
      </w:r>
      <w:r w:rsidRPr="00152E90">
        <w:rPr>
          <w:sz w:val="22"/>
          <w:szCs w:val="22"/>
        </w:rPr>
        <w:t>т стабильно работать.</w:t>
      </w:r>
    </w:p>
    <w:p w:rsidR="001E51F0" w:rsidRPr="00152E90" w:rsidRDefault="001E51F0" w:rsidP="002C2248">
      <w:pPr>
        <w:jc w:val="both"/>
      </w:pPr>
      <w:r w:rsidRPr="00152E90">
        <w:rPr>
          <w:sz w:val="22"/>
          <w:szCs w:val="22"/>
        </w:rPr>
        <w:t xml:space="preserve">Проведены работы по </w:t>
      </w:r>
      <w:r w:rsidR="008F2FBF" w:rsidRPr="00152E90">
        <w:t xml:space="preserve">установлению границ населенного пункта, границ территориальных зон внутри населенного </w:t>
      </w:r>
      <w:r w:rsidR="002C2248" w:rsidRPr="00152E90">
        <w:t xml:space="preserve">пункта, с. Лось-Гора, </w:t>
      </w:r>
      <w:r w:rsidR="008F2FBF" w:rsidRPr="00152E90">
        <w:rPr>
          <w:sz w:val="22"/>
          <w:szCs w:val="22"/>
        </w:rPr>
        <w:t>(уменьшено количествограниц населенных пунктов</w:t>
      </w:r>
      <w:r w:rsidRPr="00152E90">
        <w:rPr>
          <w:sz w:val="22"/>
          <w:szCs w:val="22"/>
        </w:rPr>
        <w:t xml:space="preserve">, для постановки  данных </w:t>
      </w:r>
      <w:r w:rsidR="008F2FBF" w:rsidRPr="00152E90">
        <w:rPr>
          <w:sz w:val="22"/>
          <w:szCs w:val="22"/>
        </w:rPr>
        <w:t>границ</w:t>
      </w:r>
      <w:r w:rsidRPr="00152E90">
        <w:rPr>
          <w:sz w:val="22"/>
          <w:szCs w:val="22"/>
        </w:rPr>
        <w:t xml:space="preserve"> на учет в </w:t>
      </w:r>
      <w:proofErr w:type="spellStart"/>
      <w:r w:rsidRPr="00152E90">
        <w:rPr>
          <w:sz w:val="22"/>
          <w:szCs w:val="22"/>
        </w:rPr>
        <w:t>Росреестре</w:t>
      </w:r>
      <w:proofErr w:type="spellEnd"/>
      <w:r w:rsidRPr="00152E90">
        <w:rPr>
          <w:sz w:val="22"/>
          <w:szCs w:val="22"/>
        </w:rPr>
        <w:t>), израсходовано на данные работы200,0 тыс.рублей.</w:t>
      </w:r>
      <w:r w:rsidR="00FF79A9">
        <w:rPr>
          <w:sz w:val="22"/>
          <w:szCs w:val="22"/>
        </w:rPr>
        <w:t xml:space="preserve"> </w:t>
      </w:r>
      <w:r w:rsidR="006E040F" w:rsidRPr="00152E90">
        <w:rPr>
          <w:sz w:val="22"/>
          <w:szCs w:val="22"/>
        </w:rPr>
        <w:t xml:space="preserve">Продолжается работа с </w:t>
      </w:r>
      <w:r w:rsidR="006E040F" w:rsidRPr="00152E90">
        <w:t>«</w:t>
      </w:r>
      <w:proofErr w:type="spellStart"/>
      <w:r w:rsidR="006E040F" w:rsidRPr="00152E90">
        <w:t>Связьстройинвест</w:t>
      </w:r>
      <w:proofErr w:type="spellEnd"/>
      <w:r w:rsidR="006E040F" w:rsidRPr="00152E90">
        <w:t>», требуется финансирование в размере 800,0 тыс. руб.</w:t>
      </w:r>
    </w:p>
    <w:p w:rsidR="006E040F" w:rsidRPr="00152E90" w:rsidRDefault="006E040F" w:rsidP="006E040F">
      <w:pPr>
        <w:jc w:val="both"/>
      </w:pPr>
      <w:r w:rsidRPr="00152E90">
        <w:t xml:space="preserve">         В дальнейшем требуется 2 млн. руб. для </w:t>
      </w:r>
      <w:r w:rsidR="00FD435E" w:rsidRPr="00152E90">
        <w:t>постановки границ территориальных зон внутри населенных пу</w:t>
      </w:r>
      <w:r w:rsidR="005C749C" w:rsidRPr="00152E90">
        <w:t>н</w:t>
      </w:r>
      <w:r w:rsidR="00FD435E" w:rsidRPr="00152E90">
        <w:t>ктов.</w:t>
      </w:r>
    </w:p>
    <w:p w:rsidR="005C749C" w:rsidRPr="00152E90" w:rsidRDefault="005C749C" w:rsidP="006E040F">
      <w:pPr>
        <w:jc w:val="both"/>
      </w:pPr>
      <w:r w:rsidRPr="00152E90">
        <w:lastRenderedPageBreak/>
        <w:t xml:space="preserve">       Было поставлено на кадастровый учет </w:t>
      </w:r>
      <w:proofErr w:type="spellStart"/>
      <w:r w:rsidRPr="00152E90">
        <w:t>Усть-Бакчарское</w:t>
      </w:r>
      <w:proofErr w:type="spellEnd"/>
      <w:r w:rsidRPr="00152E90">
        <w:t xml:space="preserve"> кладбище, затраты составили 25,0 тыс. руб., так же проводились работа на основании решения суда по кладбищу находящегося в с. </w:t>
      </w:r>
      <w:proofErr w:type="spellStart"/>
      <w:r w:rsidRPr="00152E90">
        <w:t>Стрельниково</w:t>
      </w:r>
      <w:proofErr w:type="spellEnd"/>
      <w:r w:rsidRPr="00152E90">
        <w:t>.</w:t>
      </w:r>
    </w:p>
    <w:p w:rsidR="001E51F0" w:rsidRPr="00152E90" w:rsidRDefault="006E040F" w:rsidP="001E51F0">
      <w:pPr>
        <w:shd w:val="clear" w:color="auto" w:fill="FFFFFF"/>
        <w:tabs>
          <w:tab w:val="left" w:pos="7118"/>
        </w:tabs>
        <w:ind w:firstLine="284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На сегодняшний день проведен </w:t>
      </w:r>
      <w:r w:rsidRPr="00152E90">
        <w:t>комплекс кадастровых работ по образованию и межеванию земельного участка,</w:t>
      </w:r>
      <w:r w:rsidR="00026BD8" w:rsidRPr="00152E90">
        <w:t xml:space="preserve"> выделяемого в счет земельных долей в границах земельного участка,</w:t>
      </w:r>
      <w:r w:rsidRPr="00152E90">
        <w:t xml:space="preserve"> в границах земель ТОО «Северное»,в количестве 5 долей,</w:t>
      </w:r>
      <w:r w:rsidRPr="00152E90">
        <w:rPr>
          <w:sz w:val="22"/>
          <w:szCs w:val="22"/>
        </w:rPr>
        <w:t xml:space="preserve"> поставлен</w:t>
      </w:r>
      <w:r w:rsidR="001E51F0" w:rsidRPr="00152E90">
        <w:rPr>
          <w:sz w:val="22"/>
          <w:szCs w:val="22"/>
        </w:rPr>
        <w:t xml:space="preserve"> на учет в </w:t>
      </w:r>
      <w:proofErr w:type="spellStart"/>
      <w:r w:rsidR="001E51F0" w:rsidRPr="00152E90">
        <w:rPr>
          <w:sz w:val="22"/>
          <w:szCs w:val="22"/>
        </w:rPr>
        <w:t>Росреестре</w:t>
      </w:r>
      <w:proofErr w:type="spellEnd"/>
      <w:r w:rsidR="001E51F0" w:rsidRPr="00152E90">
        <w:rPr>
          <w:sz w:val="22"/>
          <w:szCs w:val="22"/>
        </w:rPr>
        <w:t xml:space="preserve">, сумма расходов составила </w:t>
      </w:r>
      <w:r w:rsidRPr="00152E90">
        <w:rPr>
          <w:sz w:val="22"/>
          <w:szCs w:val="22"/>
        </w:rPr>
        <w:t>27</w:t>
      </w:r>
      <w:r w:rsidR="001E51F0" w:rsidRPr="00152E90">
        <w:rPr>
          <w:sz w:val="22"/>
          <w:szCs w:val="22"/>
        </w:rPr>
        <w:t xml:space="preserve"> тыс. рублей местного бюджета. </w:t>
      </w:r>
    </w:p>
    <w:p w:rsidR="005C749C" w:rsidRPr="00152E90" w:rsidRDefault="001E51F0" w:rsidP="00372F94">
      <w:pPr>
        <w:ind w:firstLine="720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В 2020 году произведен </w:t>
      </w:r>
      <w:r w:rsidR="005C749C" w:rsidRPr="00152E90">
        <w:rPr>
          <w:sz w:val="22"/>
          <w:szCs w:val="22"/>
        </w:rPr>
        <w:t>простой ремонт</w:t>
      </w:r>
      <w:r w:rsidRPr="00152E90">
        <w:rPr>
          <w:sz w:val="22"/>
          <w:szCs w:val="22"/>
        </w:rPr>
        <w:t xml:space="preserve"> вышки сотовой связи в с. </w:t>
      </w:r>
      <w:proofErr w:type="spellStart"/>
      <w:r w:rsidR="005C749C" w:rsidRPr="00152E90">
        <w:rPr>
          <w:sz w:val="22"/>
          <w:szCs w:val="22"/>
        </w:rPr>
        <w:t>Гореловка</w:t>
      </w:r>
      <w:proofErr w:type="spellEnd"/>
      <w:r w:rsidR="005C749C" w:rsidRPr="00152E90">
        <w:rPr>
          <w:sz w:val="22"/>
          <w:szCs w:val="22"/>
        </w:rPr>
        <w:t>. Расходы составили 9,0</w:t>
      </w:r>
      <w:r w:rsidRPr="00152E90">
        <w:rPr>
          <w:sz w:val="22"/>
          <w:szCs w:val="22"/>
        </w:rPr>
        <w:t>тыс.рублей.</w:t>
      </w:r>
    </w:p>
    <w:p w:rsidR="00026BD8" w:rsidRPr="00152E90" w:rsidRDefault="00026BD8" w:rsidP="001E51F0">
      <w:pPr>
        <w:ind w:firstLine="720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Для благоустройства населенных пунктов был закуплен пиломатериал для </w:t>
      </w:r>
      <w:proofErr w:type="spellStart"/>
      <w:r w:rsidRPr="00152E90">
        <w:rPr>
          <w:sz w:val="22"/>
          <w:szCs w:val="22"/>
        </w:rPr>
        <w:t>тратуаров</w:t>
      </w:r>
      <w:proofErr w:type="spellEnd"/>
      <w:r w:rsidRPr="00152E90">
        <w:rPr>
          <w:sz w:val="22"/>
          <w:szCs w:val="22"/>
        </w:rPr>
        <w:t>, было затрачено 179166,0 руб.</w:t>
      </w:r>
    </w:p>
    <w:p w:rsidR="00026BD8" w:rsidRPr="00152E90" w:rsidRDefault="007B15F3" w:rsidP="001E51F0">
      <w:pPr>
        <w:ind w:firstLine="720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Был проведен </w:t>
      </w:r>
      <w:r w:rsidRPr="00152E90">
        <w:t>комплекс работ по обустройству водозаборной скважины, п. Новые Ключи, затраты составили 370500,0 руб.</w:t>
      </w:r>
    </w:p>
    <w:p w:rsidR="001E51F0" w:rsidRPr="00152E90" w:rsidRDefault="001E51F0" w:rsidP="001E51F0">
      <w:pPr>
        <w:rPr>
          <w:b/>
          <w:sz w:val="22"/>
          <w:szCs w:val="22"/>
        </w:rPr>
      </w:pPr>
    </w:p>
    <w:p w:rsidR="001E51F0" w:rsidRPr="00152E90" w:rsidRDefault="001E51F0" w:rsidP="00FE4CB6">
      <w:pPr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1.2. Дорожная деятельность</w:t>
      </w:r>
      <w:r w:rsidR="00FE4CB6" w:rsidRPr="00152E90">
        <w:rPr>
          <w:b/>
          <w:sz w:val="22"/>
          <w:szCs w:val="22"/>
        </w:rPr>
        <w:t>.</w:t>
      </w:r>
    </w:p>
    <w:p w:rsidR="001E51F0" w:rsidRPr="00152E90" w:rsidRDefault="001E51F0" w:rsidP="001E51F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В2020 году</w:t>
      </w:r>
      <w:r w:rsidR="00E25AF8" w:rsidRPr="00152E90">
        <w:rPr>
          <w:rFonts w:ascii="Times New Roman" w:hAnsi="Times New Roman" w:cs="Times New Roman"/>
          <w:sz w:val="22"/>
          <w:szCs w:val="22"/>
        </w:rPr>
        <w:t>5398,58503</w:t>
      </w:r>
      <w:r w:rsidRPr="00152E90">
        <w:rPr>
          <w:rFonts w:ascii="Times New Roman" w:hAnsi="Times New Roman" w:cs="Times New Roman"/>
          <w:sz w:val="22"/>
          <w:szCs w:val="22"/>
        </w:rPr>
        <w:t xml:space="preserve">тыс.рублей  израсходовано на проведение капитального ремонта дорог местного значения. Отремонтировано </w:t>
      </w:r>
      <w:r w:rsidR="00E25AF8" w:rsidRPr="00152E90">
        <w:rPr>
          <w:rFonts w:ascii="Times New Roman" w:hAnsi="Times New Roman" w:cs="Times New Roman"/>
          <w:sz w:val="22"/>
          <w:szCs w:val="22"/>
        </w:rPr>
        <w:t>3133</w:t>
      </w:r>
      <w:r w:rsidRPr="00152E90">
        <w:rPr>
          <w:rFonts w:ascii="Times New Roman" w:hAnsi="Times New Roman" w:cs="Times New Roman"/>
          <w:sz w:val="22"/>
          <w:szCs w:val="22"/>
        </w:rPr>
        <w:t xml:space="preserve"> м гравийных дорог, а именно:</w:t>
      </w:r>
    </w:p>
    <w:p w:rsidR="001E51F0" w:rsidRPr="00152E90" w:rsidRDefault="001E51F0" w:rsidP="001E51F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    - участок автомобильной дороги с. </w:t>
      </w:r>
      <w:r w:rsidR="00E25AF8" w:rsidRPr="00152E90">
        <w:rPr>
          <w:rFonts w:ascii="Times New Roman" w:hAnsi="Times New Roman" w:cs="Times New Roman"/>
          <w:sz w:val="22"/>
          <w:szCs w:val="22"/>
        </w:rPr>
        <w:t>Усть-Бакчар</w:t>
      </w:r>
      <w:r w:rsidRPr="00152E90">
        <w:rPr>
          <w:rFonts w:ascii="Times New Roman" w:hAnsi="Times New Roman" w:cs="Times New Roman"/>
          <w:sz w:val="22"/>
          <w:szCs w:val="22"/>
        </w:rPr>
        <w:t xml:space="preserve"> по ул. </w:t>
      </w:r>
      <w:r w:rsidR="00E25AF8" w:rsidRPr="00152E90">
        <w:rPr>
          <w:rFonts w:ascii="Times New Roman" w:hAnsi="Times New Roman" w:cs="Times New Roman"/>
          <w:sz w:val="22"/>
          <w:szCs w:val="22"/>
        </w:rPr>
        <w:t>Центральной</w:t>
      </w:r>
      <w:r w:rsidRPr="00152E90">
        <w:rPr>
          <w:rFonts w:ascii="Times New Roman" w:hAnsi="Times New Roman" w:cs="Times New Roman"/>
          <w:sz w:val="22"/>
          <w:szCs w:val="22"/>
        </w:rPr>
        <w:t xml:space="preserve"> от </w:t>
      </w:r>
      <w:r w:rsidR="00E25AF8" w:rsidRPr="00152E90">
        <w:rPr>
          <w:rFonts w:ascii="Times New Roman" w:hAnsi="Times New Roman" w:cs="Times New Roman"/>
          <w:sz w:val="22"/>
          <w:szCs w:val="22"/>
        </w:rPr>
        <w:t>д. №52/1 кв.2 в направлении к д. № 52</w:t>
      </w:r>
      <w:r w:rsidRPr="00152E90">
        <w:rPr>
          <w:rFonts w:ascii="Times New Roman" w:hAnsi="Times New Roman" w:cs="Times New Roman"/>
          <w:sz w:val="22"/>
          <w:szCs w:val="22"/>
        </w:rPr>
        <w:t xml:space="preserve"> протяженностью </w:t>
      </w:r>
      <w:r w:rsidR="00E25AF8" w:rsidRPr="00152E90">
        <w:rPr>
          <w:rFonts w:ascii="Times New Roman" w:hAnsi="Times New Roman" w:cs="Times New Roman"/>
          <w:sz w:val="22"/>
          <w:szCs w:val="22"/>
        </w:rPr>
        <w:t>160</w:t>
      </w:r>
      <w:r w:rsidRPr="00152E90">
        <w:rPr>
          <w:rFonts w:ascii="Times New Roman" w:hAnsi="Times New Roman" w:cs="Times New Roman"/>
          <w:sz w:val="22"/>
          <w:szCs w:val="22"/>
        </w:rPr>
        <w:t xml:space="preserve"> м.;</w:t>
      </w:r>
    </w:p>
    <w:p w:rsidR="001E51F0" w:rsidRPr="00152E90" w:rsidRDefault="001E51F0" w:rsidP="001E51F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   - участок автомобильной дороги с</w:t>
      </w:r>
      <w:r w:rsidR="00E25AF8" w:rsidRPr="00152E9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E25AF8" w:rsidRPr="00152E90">
        <w:rPr>
          <w:rFonts w:ascii="Times New Roman" w:hAnsi="Times New Roman" w:cs="Times New Roman"/>
          <w:sz w:val="22"/>
          <w:szCs w:val="22"/>
        </w:rPr>
        <w:t>НижняяТига</w:t>
      </w:r>
      <w:proofErr w:type="spellEnd"/>
      <w:r w:rsidRPr="00152E90">
        <w:rPr>
          <w:rFonts w:ascii="Times New Roman" w:hAnsi="Times New Roman" w:cs="Times New Roman"/>
          <w:sz w:val="22"/>
          <w:szCs w:val="22"/>
        </w:rPr>
        <w:t xml:space="preserve"> по ул. </w:t>
      </w:r>
      <w:r w:rsidR="00E25AF8" w:rsidRPr="00152E90">
        <w:rPr>
          <w:rFonts w:ascii="Times New Roman" w:hAnsi="Times New Roman" w:cs="Times New Roman"/>
          <w:sz w:val="22"/>
          <w:szCs w:val="22"/>
        </w:rPr>
        <w:t>Центральной</w:t>
      </w:r>
      <w:r w:rsidRPr="00152E90">
        <w:rPr>
          <w:rFonts w:ascii="Times New Roman" w:hAnsi="Times New Roman" w:cs="Times New Roman"/>
          <w:sz w:val="22"/>
          <w:szCs w:val="22"/>
        </w:rPr>
        <w:t xml:space="preserve"> от д</w:t>
      </w:r>
      <w:r w:rsidR="00E25AF8" w:rsidRPr="00152E90">
        <w:rPr>
          <w:rFonts w:ascii="Times New Roman" w:hAnsi="Times New Roman" w:cs="Times New Roman"/>
          <w:sz w:val="22"/>
          <w:szCs w:val="22"/>
        </w:rPr>
        <w:t>.</w:t>
      </w:r>
      <w:r w:rsidRPr="00152E90">
        <w:rPr>
          <w:rFonts w:ascii="Times New Roman" w:hAnsi="Times New Roman" w:cs="Times New Roman"/>
          <w:sz w:val="22"/>
          <w:szCs w:val="22"/>
        </w:rPr>
        <w:t xml:space="preserve"> № </w:t>
      </w:r>
      <w:r w:rsidR="00E25AF8" w:rsidRPr="00152E90">
        <w:rPr>
          <w:rFonts w:ascii="Times New Roman" w:hAnsi="Times New Roman" w:cs="Times New Roman"/>
          <w:sz w:val="22"/>
          <w:szCs w:val="22"/>
        </w:rPr>
        <w:t>27</w:t>
      </w:r>
      <w:r w:rsidRPr="00152E90">
        <w:rPr>
          <w:rFonts w:ascii="Times New Roman" w:hAnsi="Times New Roman" w:cs="Times New Roman"/>
          <w:sz w:val="22"/>
          <w:szCs w:val="22"/>
        </w:rPr>
        <w:t xml:space="preserve"> до </w:t>
      </w:r>
      <w:r w:rsidR="00E25AF8" w:rsidRPr="00152E90">
        <w:rPr>
          <w:rFonts w:ascii="Times New Roman" w:hAnsi="Times New Roman" w:cs="Times New Roman"/>
          <w:sz w:val="22"/>
          <w:szCs w:val="22"/>
        </w:rPr>
        <w:t>трассы</w:t>
      </w:r>
      <w:r w:rsidRPr="00152E90">
        <w:rPr>
          <w:rFonts w:ascii="Times New Roman" w:hAnsi="Times New Roman" w:cs="Times New Roman"/>
          <w:sz w:val="22"/>
          <w:szCs w:val="22"/>
        </w:rPr>
        <w:t xml:space="preserve"> протяженностью </w:t>
      </w:r>
      <w:r w:rsidR="00E25AF8" w:rsidRPr="00152E90">
        <w:rPr>
          <w:rFonts w:ascii="Times New Roman" w:hAnsi="Times New Roman" w:cs="Times New Roman"/>
          <w:sz w:val="22"/>
          <w:szCs w:val="22"/>
        </w:rPr>
        <w:t>402</w:t>
      </w:r>
      <w:r w:rsidRPr="00152E90">
        <w:rPr>
          <w:rFonts w:ascii="Times New Roman" w:hAnsi="Times New Roman" w:cs="Times New Roman"/>
          <w:sz w:val="22"/>
          <w:szCs w:val="22"/>
        </w:rPr>
        <w:t xml:space="preserve"> м.;</w:t>
      </w:r>
    </w:p>
    <w:p w:rsidR="001E51F0" w:rsidRPr="00152E90" w:rsidRDefault="001E51F0" w:rsidP="001E51F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    - участок автомобильной дороги </w:t>
      </w:r>
      <w:r w:rsidR="00E25AF8" w:rsidRPr="00152E90">
        <w:rPr>
          <w:rFonts w:ascii="Times New Roman" w:hAnsi="Times New Roman" w:cs="Times New Roman"/>
          <w:sz w:val="22"/>
          <w:szCs w:val="22"/>
        </w:rPr>
        <w:t>п. Новые Ключиподъезд к кладбищу</w:t>
      </w:r>
      <w:r w:rsidRPr="00152E90">
        <w:rPr>
          <w:rFonts w:ascii="Times New Roman" w:hAnsi="Times New Roman" w:cs="Times New Roman"/>
          <w:sz w:val="22"/>
          <w:szCs w:val="22"/>
        </w:rPr>
        <w:t xml:space="preserve"> протяженностью </w:t>
      </w:r>
      <w:r w:rsidR="00E25AF8" w:rsidRPr="00152E90">
        <w:rPr>
          <w:rFonts w:ascii="Times New Roman" w:hAnsi="Times New Roman" w:cs="Times New Roman"/>
          <w:sz w:val="22"/>
          <w:szCs w:val="22"/>
        </w:rPr>
        <w:t>240</w:t>
      </w:r>
      <w:r w:rsidRPr="00152E90">
        <w:rPr>
          <w:rFonts w:ascii="Times New Roman" w:hAnsi="Times New Roman" w:cs="Times New Roman"/>
          <w:sz w:val="22"/>
          <w:szCs w:val="22"/>
        </w:rPr>
        <w:t xml:space="preserve"> м.;</w:t>
      </w:r>
    </w:p>
    <w:p w:rsidR="001E51F0" w:rsidRPr="00152E90" w:rsidRDefault="001E51F0" w:rsidP="001E51F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   - участок автомобильной дороги </w:t>
      </w:r>
      <w:r w:rsidR="00E25AF8" w:rsidRPr="00152E90">
        <w:rPr>
          <w:rFonts w:ascii="Times New Roman" w:hAnsi="Times New Roman" w:cs="Times New Roman"/>
          <w:sz w:val="22"/>
          <w:szCs w:val="22"/>
        </w:rPr>
        <w:t xml:space="preserve">с. Лось-Гора по ул. Речной </w:t>
      </w:r>
      <w:r w:rsidRPr="00152E90">
        <w:rPr>
          <w:rFonts w:ascii="Times New Roman" w:hAnsi="Times New Roman" w:cs="Times New Roman"/>
          <w:sz w:val="22"/>
          <w:szCs w:val="22"/>
        </w:rPr>
        <w:t>от дома № 1 до д</w:t>
      </w:r>
      <w:r w:rsidR="00E25AF8" w:rsidRPr="00152E90">
        <w:rPr>
          <w:rFonts w:ascii="Times New Roman" w:hAnsi="Times New Roman" w:cs="Times New Roman"/>
          <w:sz w:val="22"/>
          <w:szCs w:val="22"/>
        </w:rPr>
        <w:t>.</w:t>
      </w:r>
      <w:r w:rsidRPr="00152E90">
        <w:rPr>
          <w:rFonts w:ascii="Times New Roman" w:hAnsi="Times New Roman" w:cs="Times New Roman"/>
          <w:sz w:val="22"/>
          <w:szCs w:val="22"/>
        </w:rPr>
        <w:t xml:space="preserve"> № </w:t>
      </w:r>
      <w:r w:rsidR="00E25AF8" w:rsidRPr="00152E90">
        <w:rPr>
          <w:rFonts w:ascii="Times New Roman" w:hAnsi="Times New Roman" w:cs="Times New Roman"/>
          <w:sz w:val="22"/>
          <w:szCs w:val="22"/>
        </w:rPr>
        <w:t>2</w:t>
      </w:r>
      <w:r w:rsidRPr="00152E90">
        <w:rPr>
          <w:rFonts w:ascii="Times New Roman" w:hAnsi="Times New Roman" w:cs="Times New Roman"/>
          <w:sz w:val="22"/>
          <w:szCs w:val="22"/>
        </w:rPr>
        <w:t xml:space="preserve"> протяженностью </w:t>
      </w:r>
      <w:r w:rsidR="00E25AF8" w:rsidRPr="00152E90">
        <w:rPr>
          <w:rFonts w:ascii="Times New Roman" w:hAnsi="Times New Roman" w:cs="Times New Roman"/>
          <w:sz w:val="22"/>
          <w:szCs w:val="22"/>
        </w:rPr>
        <w:t>110</w:t>
      </w:r>
      <w:r w:rsidRPr="00152E90">
        <w:rPr>
          <w:rFonts w:ascii="Times New Roman" w:hAnsi="Times New Roman" w:cs="Times New Roman"/>
          <w:sz w:val="22"/>
          <w:szCs w:val="22"/>
        </w:rPr>
        <w:t xml:space="preserve"> м.;</w:t>
      </w:r>
    </w:p>
    <w:p w:rsidR="001E51F0" w:rsidRPr="00152E90" w:rsidRDefault="001E51F0" w:rsidP="001E51F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   - участок автомобильной дороги с. </w:t>
      </w:r>
      <w:proofErr w:type="spellStart"/>
      <w:r w:rsidR="00E25AF8" w:rsidRPr="00152E90">
        <w:rPr>
          <w:rFonts w:ascii="Times New Roman" w:hAnsi="Times New Roman" w:cs="Times New Roman"/>
          <w:sz w:val="22"/>
          <w:szCs w:val="22"/>
        </w:rPr>
        <w:t>Гореловка</w:t>
      </w:r>
      <w:proofErr w:type="spellEnd"/>
      <w:r w:rsidRPr="00152E90">
        <w:rPr>
          <w:rFonts w:ascii="Times New Roman" w:hAnsi="Times New Roman" w:cs="Times New Roman"/>
          <w:sz w:val="22"/>
          <w:szCs w:val="22"/>
        </w:rPr>
        <w:t xml:space="preserve"> по ул. </w:t>
      </w:r>
      <w:r w:rsidR="00E25AF8" w:rsidRPr="00152E90">
        <w:rPr>
          <w:rFonts w:ascii="Times New Roman" w:hAnsi="Times New Roman" w:cs="Times New Roman"/>
          <w:sz w:val="22"/>
          <w:szCs w:val="22"/>
        </w:rPr>
        <w:t>новой</w:t>
      </w:r>
      <w:r w:rsidRPr="00152E90">
        <w:rPr>
          <w:rFonts w:ascii="Times New Roman" w:hAnsi="Times New Roman" w:cs="Times New Roman"/>
          <w:sz w:val="22"/>
          <w:szCs w:val="22"/>
        </w:rPr>
        <w:t xml:space="preserve"> от дома № </w:t>
      </w:r>
      <w:r w:rsidR="00E25AF8" w:rsidRPr="00152E90">
        <w:rPr>
          <w:rFonts w:ascii="Times New Roman" w:hAnsi="Times New Roman" w:cs="Times New Roman"/>
          <w:sz w:val="22"/>
          <w:szCs w:val="22"/>
        </w:rPr>
        <w:t>42</w:t>
      </w:r>
      <w:r w:rsidRPr="00152E90">
        <w:rPr>
          <w:rFonts w:ascii="Times New Roman" w:hAnsi="Times New Roman" w:cs="Times New Roman"/>
          <w:sz w:val="22"/>
          <w:szCs w:val="22"/>
        </w:rPr>
        <w:t xml:space="preserve"> до д</w:t>
      </w:r>
      <w:r w:rsidR="00426720" w:rsidRPr="00152E90">
        <w:rPr>
          <w:rFonts w:ascii="Times New Roman" w:hAnsi="Times New Roman" w:cs="Times New Roman"/>
          <w:sz w:val="22"/>
          <w:szCs w:val="22"/>
        </w:rPr>
        <w:t>.</w:t>
      </w:r>
      <w:r w:rsidRPr="00152E90">
        <w:rPr>
          <w:rFonts w:ascii="Times New Roman" w:hAnsi="Times New Roman" w:cs="Times New Roman"/>
          <w:sz w:val="22"/>
          <w:szCs w:val="22"/>
        </w:rPr>
        <w:t xml:space="preserve"> № </w:t>
      </w:r>
      <w:r w:rsidR="00426720" w:rsidRPr="00152E90">
        <w:rPr>
          <w:rFonts w:ascii="Times New Roman" w:hAnsi="Times New Roman" w:cs="Times New Roman"/>
          <w:sz w:val="22"/>
          <w:szCs w:val="22"/>
        </w:rPr>
        <w:t>16</w:t>
      </w:r>
      <w:r w:rsidRPr="00152E90">
        <w:rPr>
          <w:rFonts w:ascii="Times New Roman" w:hAnsi="Times New Roman" w:cs="Times New Roman"/>
          <w:sz w:val="22"/>
          <w:szCs w:val="22"/>
        </w:rPr>
        <w:t xml:space="preserve"> протяженностью </w:t>
      </w:r>
      <w:r w:rsidR="00426720" w:rsidRPr="00152E90">
        <w:rPr>
          <w:rFonts w:ascii="Times New Roman" w:hAnsi="Times New Roman" w:cs="Times New Roman"/>
          <w:sz w:val="22"/>
          <w:szCs w:val="22"/>
        </w:rPr>
        <w:t>620</w:t>
      </w:r>
      <w:r w:rsidRPr="00152E90">
        <w:rPr>
          <w:rFonts w:ascii="Times New Roman" w:hAnsi="Times New Roman" w:cs="Times New Roman"/>
          <w:sz w:val="22"/>
          <w:szCs w:val="22"/>
        </w:rPr>
        <w:t xml:space="preserve"> м.;</w:t>
      </w:r>
    </w:p>
    <w:p w:rsidR="001E51F0" w:rsidRPr="00152E90" w:rsidRDefault="001E51F0" w:rsidP="001E51F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   - участок автомобильной дороги с. </w:t>
      </w:r>
      <w:proofErr w:type="spellStart"/>
      <w:r w:rsidR="00426720" w:rsidRPr="00152E90">
        <w:rPr>
          <w:rFonts w:ascii="Times New Roman" w:hAnsi="Times New Roman" w:cs="Times New Roman"/>
          <w:sz w:val="22"/>
          <w:szCs w:val="22"/>
        </w:rPr>
        <w:t>Бундюрот</w:t>
      </w:r>
      <w:proofErr w:type="spellEnd"/>
      <w:r w:rsidR="00426720" w:rsidRPr="00152E90">
        <w:rPr>
          <w:rFonts w:ascii="Times New Roman" w:hAnsi="Times New Roman" w:cs="Times New Roman"/>
          <w:sz w:val="22"/>
          <w:szCs w:val="22"/>
        </w:rPr>
        <w:t xml:space="preserve"> д. № 13 по ул. Центральной до ул. Новой д. № 14</w:t>
      </w:r>
      <w:r w:rsidRPr="00152E90">
        <w:rPr>
          <w:rFonts w:ascii="Times New Roman" w:hAnsi="Times New Roman" w:cs="Times New Roman"/>
          <w:sz w:val="22"/>
          <w:szCs w:val="22"/>
        </w:rPr>
        <w:t xml:space="preserve"> протяженностью </w:t>
      </w:r>
      <w:r w:rsidR="00426720" w:rsidRPr="00152E90">
        <w:rPr>
          <w:rFonts w:ascii="Times New Roman" w:hAnsi="Times New Roman" w:cs="Times New Roman"/>
          <w:sz w:val="22"/>
          <w:szCs w:val="22"/>
        </w:rPr>
        <w:t>160 м;</w:t>
      </w:r>
    </w:p>
    <w:p w:rsidR="00426720" w:rsidRPr="00152E90" w:rsidRDefault="00426720" w:rsidP="0042672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  - участок автомобильной дороги с. </w:t>
      </w:r>
      <w:proofErr w:type="spellStart"/>
      <w:r w:rsidRPr="00152E90">
        <w:rPr>
          <w:rFonts w:ascii="Times New Roman" w:hAnsi="Times New Roman" w:cs="Times New Roman"/>
          <w:sz w:val="22"/>
          <w:szCs w:val="22"/>
        </w:rPr>
        <w:t>Гореловка</w:t>
      </w:r>
      <w:proofErr w:type="spellEnd"/>
      <w:r w:rsidRPr="00152E90">
        <w:rPr>
          <w:rFonts w:ascii="Times New Roman" w:hAnsi="Times New Roman" w:cs="Times New Roman"/>
          <w:sz w:val="22"/>
          <w:szCs w:val="22"/>
        </w:rPr>
        <w:t xml:space="preserve"> по пер. Почтовому протяженностью 241 м.;</w:t>
      </w:r>
    </w:p>
    <w:p w:rsidR="00426720" w:rsidRPr="00152E90" w:rsidRDefault="00426720" w:rsidP="001E51F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  - участок автомобильной дороги с. </w:t>
      </w:r>
      <w:proofErr w:type="spellStart"/>
      <w:r w:rsidRPr="00152E90">
        <w:rPr>
          <w:rFonts w:ascii="Times New Roman" w:hAnsi="Times New Roman" w:cs="Times New Roman"/>
          <w:sz w:val="22"/>
          <w:szCs w:val="22"/>
        </w:rPr>
        <w:t>Бундюр</w:t>
      </w:r>
      <w:proofErr w:type="spellEnd"/>
      <w:r w:rsidRPr="00152E90">
        <w:rPr>
          <w:rFonts w:ascii="Times New Roman" w:hAnsi="Times New Roman" w:cs="Times New Roman"/>
          <w:sz w:val="22"/>
          <w:szCs w:val="22"/>
        </w:rPr>
        <w:t xml:space="preserve"> от д. № 14 по ул. Центральной до ул. Школьной д. № 11 протяженностью 150 м;</w:t>
      </w:r>
    </w:p>
    <w:p w:rsidR="00426720" w:rsidRPr="00152E90" w:rsidRDefault="00426720" w:rsidP="0042672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- участок автомобильной дороги с. Лось-Гора по ул. Речной до трассы протяженностью 56 м.;</w:t>
      </w:r>
    </w:p>
    <w:p w:rsidR="00426720" w:rsidRPr="00152E90" w:rsidRDefault="00426720" w:rsidP="0042672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- участок автомобильной дороги с. Лось-Гора по ул. Озерная д. № 9 (вдоль озера) в направлении к ул. Озерная  д. № 4 протяженностью 150 м.;</w:t>
      </w:r>
    </w:p>
    <w:p w:rsidR="00426720" w:rsidRPr="00152E90" w:rsidRDefault="00426720" w:rsidP="0042672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 xml:space="preserve">      - участок автомобильной дороги с. </w:t>
      </w:r>
      <w:proofErr w:type="spellStart"/>
      <w:r w:rsidRPr="00152E90">
        <w:rPr>
          <w:rFonts w:ascii="Times New Roman" w:hAnsi="Times New Roman" w:cs="Times New Roman"/>
          <w:sz w:val="22"/>
          <w:szCs w:val="22"/>
        </w:rPr>
        <w:t>Стрельниково</w:t>
      </w:r>
      <w:proofErr w:type="spellEnd"/>
      <w:r w:rsidRPr="00152E90">
        <w:rPr>
          <w:rFonts w:ascii="Times New Roman" w:hAnsi="Times New Roman" w:cs="Times New Roman"/>
          <w:sz w:val="22"/>
          <w:szCs w:val="22"/>
        </w:rPr>
        <w:t xml:space="preserve"> по ул. Береговая от дома № 32 до д. № 22, ул. Береговая от д. № 8 до ул. Береговая д. № 1 протяженностью 844 м.;</w:t>
      </w:r>
    </w:p>
    <w:p w:rsidR="00426720" w:rsidRPr="00152E90" w:rsidRDefault="00426720" w:rsidP="001E51F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E51F0" w:rsidRPr="00152E90" w:rsidRDefault="001E51F0" w:rsidP="001E51F0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В течение года ведутся работы по содержанию автомобильных дорог в населенных пунктах поселения  (чистка дорог от снега, подсыпка, </w:t>
      </w:r>
      <w:proofErr w:type="spellStart"/>
      <w:r w:rsidRPr="00152E90">
        <w:rPr>
          <w:sz w:val="22"/>
          <w:szCs w:val="22"/>
        </w:rPr>
        <w:t>оканав</w:t>
      </w:r>
      <w:r w:rsidR="009A3A37" w:rsidRPr="00152E90">
        <w:rPr>
          <w:sz w:val="22"/>
          <w:szCs w:val="22"/>
        </w:rPr>
        <w:t>ливание</w:t>
      </w:r>
      <w:proofErr w:type="spellEnd"/>
      <w:r w:rsidR="009A3A37" w:rsidRPr="00152E90">
        <w:rPr>
          <w:sz w:val="22"/>
          <w:szCs w:val="22"/>
        </w:rPr>
        <w:t xml:space="preserve">  в летнее время), на01.0</w:t>
      </w:r>
      <w:r w:rsidRPr="00152E90">
        <w:rPr>
          <w:sz w:val="22"/>
          <w:szCs w:val="22"/>
        </w:rPr>
        <w:t>1.202</w:t>
      </w:r>
      <w:r w:rsidR="009A3A37" w:rsidRPr="00152E90">
        <w:rPr>
          <w:sz w:val="22"/>
          <w:szCs w:val="22"/>
        </w:rPr>
        <w:t>1</w:t>
      </w:r>
      <w:r w:rsidRPr="00152E90">
        <w:rPr>
          <w:sz w:val="22"/>
          <w:szCs w:val="22"/>
        </w:rPr>
        <w:t xml:space="preserve"> года расходы составляют </w:t>
      </w:r>
      <w:r w:rsidR="009A3A37" w:rsidRPr="00152E90">
        <w:rPr>
          <w:sz w:val="22"/>
          <w:szCs w:val="22"/>
        </w:rPr>
        <w:t>1547,1</w:t>
      </w:r>
      <w:r w:rsidRPr="00152E90">
        <w:rPr>
          <w:sz w:val="22"/>
          <w:szCs w:val="22"/>
        </w:rPr>
        <w:t xml:space="preserve"> тыс.рублей.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</w:p>
    <w:p w:rsidR="001E51F0" w:rsidRPr="00152E90" w:rsidRDefault="001E51F0" w:rsidP="00FE4CB6">
      <w:pPr>
        <w:ind w:firstLine="709"/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1.3.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организация строительства и содержания муниципального жилищного фонда, создания условий для жилищного строительства</w:t>
      </w:r>
      <w:r w:rsidR="00FE4CB6" w:rsidRPr="00152E90">
        <w:rPr>
          <w:b/>
          <w:sz w:val="22"/>
          <w:szCs w:val="22"/>
        </w:rPr>
        <w:t>.</w:t>
      </w:r>
    </w:p>
    <w:p w:rsidR="001E51F0" w:rsidRPr="00152E90" w:rsidRDefault="001E51F0" w:rsidP="001E51F0">
      <w:pPr>
        <w:ind w:firstLine="709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Для создания благоприятных условий для индивидуального жилищного строительства на территории </w:t>
      </w:r>
      <w:r w:rsidR="00965AD9" w:rsidRPr="00152E90">
        <w:rPr>
          <w:sz w:val="22"/>
          <w:szCs w:val="22"/>
        </w:rPr>
        <w:t>Усть-Бакчарского</w:t>
      </w:r>
      <w:r w:rsidRPr="00152E90">
        <w:rPr>
          <w:sz w:val="22"/>
          <w:szCs w:val="22"/>
        </w:rPr>
        <w:t xml:space="preserve"> сельского поселения ежегодно формируются списки граждан, нуждающихся в заготовке древесины для собственных нужд. </w:t>
      </w:r>
    </w:p>
    <w:p w:rsidR="001E51F0" w:rsidRPr="00152E90" w:rsidRDefault="001E51F0" w:rsidP="009213B4">
      <w:pPr>
        <w:ind w:firstLine="708"/>
        <w:rPr>
          <w:sz w:val="22"/>
          <w:szCs w:val="22"/>
        </w:rPr>
      </w:pPr>
      <w:r w:rsidRPr="00152E90">
        <w:rPr>
          <w:sz w:val="22"/>
          <w:szCs w:val="22"/>
        </w:rPr>
        <w:t>В 2020 году нуждающимися в заготовке древесины для собственных нужд признаны:</w:t>
      </w:r>
    </w:p>
    <w:p w:rsidR="001E51F0" w:rsidRPr="00152E90" w:rsidRDefault="001E51F0" w:rsidP="001E51F0">
      <w:pPr>
        <w:rPr>
          <w:sz w:val="22"/>
          <w:szCs w:val="22"/>
        </w:rPr>
      </w:pPr>
      <w:r w:rsidRPr="00152E90">
        <w:rPr>
          <w:sz w:val="22"/>
          <w:szCs w:val="22"/>
        </w:rPr>
        <w:t xml:space="preserve">- на строительство хозяйственных построек - </w:t>
      </w:r>
      <w:r w:rsidR="009213B4" w:rsidRPr="00152E90">
        <w:rPr>
          <w:sz w:val="22"/>
          <w:szCs w:val="22"/>
        </w:rPr>
        <w:t>15 человек.</w:t>
      </w:r>
    </w:p>
    <w:p w:rsidR="001E51F0" w:rsidRPr="00152E90" w:rsidRDefault="001E51F0" w:rsidP="001E51F0">
      <w:pPr>
        <w:rPr>
          <w:sz w:val="22"/>
          <w:szCs w:val="22"/>
        </w:rPr>
      </w:pPr>
      <w:r w:rsidRPr="00152E90">
        <w:rPr>
          <w:sz w:val="22"/>
          <w:szCs w:val="22"/>
        </w:rPr>
        <w:t xml:space="preserve">- на ремонт объектов недвижимости – </w:t>
      </w:r>
      <w:r w:rsidR="009213B4" w:rsidRPr="00152E90">
        <w:rPr>
          <w:sz w:val="22"/>
          <w:szCs w:val="22"/>
        </w:rPr>
        <w:t>15</w:t>
      </w:r>
      <w:r w:rsidRPr="00152E90">
        <w:rPr>
          <w:sz w:val="22"/>
          <w:szCs w:val="22"/>
        </w:rPr>
        <w:t xml:space="preserve"> человек,</w:t>
      </w:r>
    </w:p>
    <w:p w:rsidR="001E51F0" w:rsidRPr="00152E90" w:rsidRDefault="001E51F0" w:rsidP="001E51F0">
      <w:pPr>
        <w:rPr>
          <w:sz w:val="22"/>
          <w:szCs w:val="22"/>
        </w:rPr>
      </w:pPr>
      <w:r w:rsidRPr="00152E90">
        <w:rPr>
          <w:sz w:val="22"/>
          <w:szCs w:val="22"/>
        </w:rPr>
        <w:t xml:space="preserve">- на отопление жилых помещений – </w:t>
      </w:r>
      <w:r w:rsidR="009213B4" w:rsidRPr="00152E90">
        <w:rPr>
          <w:sz w:val="22"/>
          <w:szCs w:val="22"/>
        </w:rPr>
        <w:t xml:space="preserve">422 человека </w:t>
      </w:r>
    </w:p>
    <w:p w:rsidR="005C5750" w:rsidRPr="00152E90" w:rsidRDefault="005C5750" w:rsidP="005C5750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На балансе Администрации </w:t>
      </w:r>
      <w:r w:rsidR="009A3A37" w:rsidRPr="00152E90">
        <w:rPr>
          <w:sz w:val="22"/>
          <w:szCs w:val="22"/>
        </w:rPr>
        <w:t>Усть-Бакчарского сельского поселения</w:t>
      </w:r>
      <w:r w:rsidRPr="00152E90">
        <w:rPr>
          <w:sz w:val="22"/>
          <w:szCs w:val="22"/>
        </w:rPr>
        <w:t xml:space="preserve"> на 01.01.202</w:t>
      </w:r>
      <w:r w:rsidR="007B15F3" w:rsidRPr="00152E90">
        <w:rPr>
          <w:sz w:val="22"/>
          <w:szCs w:val="22"/>
        </w:rPr>
        <w:t>1</w:t>
      </w:r>
      <w:r w:rsidRPr="00152E90">
        <w:rPr>
          <w:sz w:val="22"/>
          <w:szCs w:val="22"/>
        </w:rPr>
        <w:t xml:space="preserve"> г. состоит </w:t>
      </w:r>
      <w:r w:rsidR="007B15F3" w:rsidRPr="00152E90">
        <w:rPr>
          <w:sz w:val="22"/>
          <w:szCs w:val="22"/>
        </w:rPr>
        <w:t>154</w:t>
      </w:r>
      <w:r w:rsidRPr="00152E90">
        <w:rPr>
          <w:sz w:val="22"/>
          <w:szCs w:val="22"/>
        </w:rPr>
        <w:t xml:space="preserve"> муниципальных квартир. </w:t>
      </w:r>
    </w:p>
    <w:p w:rsidR="005C5750" w:rsidRPr="00152E90" w:rsidRDefault="005C5750" w:rsidP="005C575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lastRenderedPageBreak/>
        <w:t xml:space="preserve"> В 20</w:t>
      </w:r>
      <w:r w:rsidR="009A3A37" w:rsidRPr="00152E90">
        <w:rPr>
          <w:sz w:val="22"/>
          <w:szCs w:val="22"/>
        </w:rPr>
        <w:t xml:space="preserve">20 </w:t>
      </w:r>
      <w:r w:rsidRPr="00152E90">
        <w:rPr>
          <w:sz w:val="22"/>
          <w:szCs w:val="22"/>
        </w:rPr>
        <w:t xml:space="preserve"> году в бюджет поступило платы за социальный наем жилья </w:t>
      </w:r>
      <w:r w:rsidR="007B15F3" w:rsidRPr="00152E90">
        <w:rPr>
          <w:sz w:val="22"/>
          <w:szCs w:val="22"/>
        </w:rPr>
        <w:t>175,0</w:t>
      </w:r>
      <w:r w:rsidRPr="00152E90">
        <w:rPr>
          <w:sz w:val="22"/>
          <w:szCs w:val="22"/>
        </w:rPr>
        <w:t xml:space="preserve"> тыс. рублей, что составляет </w:t>
      </w:r>
      <w:r w:rsidR="007B15F3" w:rsidRPr="00152E90">
        <w:rPr>
          <w:sz w:val="22"/>
          <w:szCs w:val="22"/>
        </w:rPr>
        <w:t>68,5</w:t>
      </w:r>
      <w:r w:rsidRPr="00152E90">
        <w:rPr>
          <w:sz w:val="22"/>
          <w:szCs w:val="22"/>
        </w:rPr>
        <w:t xml:space="preserve"> % от начисленной</w:t>
      </w:r>
      <w:r w:rsidR="007B15F3" w:rsidRPr="00152E90">
        <w:rPr>
          <w:sz w:val="22"/>
          <w:szCs w:val="22"/>
        </w:rPr>
        <w:t>.</w:t>
      </w:r>
    </w:p>
    <w:p w:rsidR="005C5750" w:rsidRPr="00152E90" w:rsidRDefault="005C5750" w:rsidP="001E51F0">
      <w:pPr>
        <w:rPr>
          <w:sz w:val="22"/>
          <w:szCs w:val="22"/>
        </w:rPr>
      </w:pP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 xml:space="preserve">Проведены работы по капитальному ремонту муниципального жилья на сумму  </w:t>
      </w:r>
      <w:r w:rsidR="007B15F3" w:rsidRPr="00152E90">
        <w:rPr>
          <w:sz w:val="22"/>
          <w:szCs w:val="22"/>
        </w:rPr>
        <w:t>19,0 тыс. рублей.</w:t>
      </w:r>
      <w:r w:rsidRPr="00152E90">
        <w:rPr>
          <w:sz w:val="22"/>
          <w:szCs w:val="22"/>
        </w:rPr>
        <w:tab/>
      </w:r>
    </w:p>
    <w:p w:rsidR="001E51F0" w:rsidRPr="00152E90" w:rsidRDefault="001E51F0" w:rsidP="00FE4CB6">
      <w:pPr>
        <w:ind w:firstLine="709"/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1.4 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поселения.</w:t>
      </w:r>
    </w:p>
    <w:p w:rsidR="001E51F0" w:rsidRPr="00152E90" w:rsidRDefault="001E51F0" w:rsidP="001E51F0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Вопросам развития физической культуры и массового спорта на территории поселения уделяется особое внимание. </w:t>
      </w:r>
    </w:p>
    <w:p w:rsidR="001E51F0" w:rsidRPr="00152E90" w:rsidRDefault="001E51F0" w:rsidP="001E51F0">
      <w:pPr>
        <w:pStyle w:val="20"/>
        <w:spacing w:after="0" w:line="240" w:lineRule="auto"/>
        <w:ind w:left="0"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В с</w:t>
      </w:r>
      <w:r w:rsidR="00366479" w:rsidRPr="00152E90">
        <w:rPr>
          <w:sz w:val="22"/>
          <w:szCs w:val="22"/>
        </w:rPr>
        <w:t>ельском поселении ведут работу 6</w:t>
      </w:r>
      <w:r w:rsidRPr="00152E90">
        <w:rPr>
          <w:sz w:val="22"/>
          <w:szCs w:val="22"/>
        </w:rPr>
        <w:t xml:space="preserve"> инструктора по физической культуре на 1</w:t>
      </w:r>
      <w:r w:rsidR="00366479" w:rsidRPr="00152E90">
        <w:rPr>
          <w:sz w:val="22"/>
          <w:szCs w:val="22"/>
        </w:rPr>
        <w:t>,76</w:t>
      </w:r>
      <w:r w:rsidRPr="00152E90">
        <w:rPr>
          <w:sz w:val="22"/>
          <w:szCs w:val="22"/>
        </w:rPr>
        <w:t>ставки:</w:t>
      </w:r>
    </w:p>
    <w:p w:rsidR="001E51F0" w:rsidRPr="00152E90" w:rsidRDefault="00366479" w:rsidP="001E51F0">
      <w:pPr>
        <w:pStyle w:val="20"/>
        <w:spacing w:after="0" w:line="240" w:lineRule="auto"/>
        <w:ind w:left="0"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- 4</w:t>
      </w:r>
      <w:r w:rsidR="001E51F0" w:rsidRPr="00152E90">
        <w:rPr>
          <w:sz w:val="22"/>
          <w:szCs w:val="22"/>
        </w:rPr>
        <w:t xml:space="preserve"> человека на постоянной основе - в с. </w:t>
      </w:r>
      <w:r w:rsidRPr="00152E90">
        <w:rPr>
          <w:sz w:val="22"/>
          <w:szCs w:val="22"/>
        </w:rPr>
        <w:t xml:space="preserve">Усть-Бакчар </w:t>
      </w:r>
      <w:r w:rsidR="001E51F0" w:rsidRPr="00152E90">
        <w:rPr>
          <w:sz w:val="22"/>
          <w:szCs w:val="22"/>
        </w:rPr>
        <w:t xml:space="preserve"> на </w:t>
      </w:r>
      <w:r w:rsidR="00E47E46" w:rsidRPr="00152E90">
        <w:rPr>
          <w:sz w:val="22"/>
          <w:szCs w:val="22"/>
        </w:rPr>
        <w:t>1,0 ставку и на 0,14</w:t>
      </w:r>
      <w:r w:rsidR="00F50D7D" w:rsidRPr="00152E90">
        <w:rPr>
          <w:sz w:val="22"/>
          <w:szCs w:val="22"/>
        </w:rPr>
        <w:t xml:space="preserve"> ставки</w:t>
      </w:r>
      <w:r w:rsidR="002F5440" w:rsidRPr="00152E90">
        <w:rPr>
          <w:sz w:val="22"/>
          <w:szCs w:val="22"/>
        </w:rPr>
        <w:t>, с. Нижняя</w:t>
      </w:r>
      <w:r w:rsidR="000C7865" w:rsidRPr="00152E90">
        <w:rPr>
          <w:sz w:val="22"/>
          <w:szCs w:val="22"/>
        </w:rPr>
        <w:t xml:space="preserve"> </w:t>
      </w:r>
      <w:proofErr w:type="spellStart"/>
      <w:r w:rsidR="002F5440" w:rsidRPr="00152E90">
        <w:rPr>
          <w:sz w:val="22"/>
          <w:szCs w:val="22"/>
        </w:rPr>
        <w:t>Тига</w:t>
      </w:r>
      <w:proofErr w:type="spellEnd"/>
      <w:r w:rsidR="002F5440" w:rsidRPr="00152E90">
        <w:rPr>
          <w:sz w:val="22"/>
          <w:szCs w:val="22"/>
        </w:rPr>
        <w:t xml:space="preserve"> на </w:t>
      </w:r>
      <w:r w:rsidR="00BD0747" w:rsidRPr="00152E90">
        <w:rPr>
          <w:sz w:val="22"/>
          <w:szCs w:val="22"/>
        </w:rPr>
        <w:t xml:space="preserve">0,17 ставки и в с. </w:t>
      </w:r>
      <w:proofErr w:type="spellStart"/>
      <w:r w:rsidR="00BD0747" w:rsidRPr="00152E90">
        <w:rPr>
          <w:sz w:val="22"/>
          <w:szCs w:val="22"/>
        </w:rPr>
        <w:t>Бундюр</w:t>
      </w:r>
      <w:proofErr w:type="spellEnd"/>
      <w:r w:rsidR="00BD0747" w:rsidRPr="00152E90">
        <w:rPr>
          <w:sz w:val="22"/>
          <w:szCs w:val="22"/>
        </w:rPr>
        <w:t xml:space="preserve"> на 0,15 ставки</w:t>
      </w:r>
      <w:r w:rsidR="001E51F0" w:rsidRPr="00152E90">
        <w:rPr>
          <w:sz w:val="22"/>
          <w:szCs w:val="22"/>
        </w:rPr>
        <w:t>;</w:t>
      </w:r>
    </w:p>
    <w:p w:rsidR="001E51F0" w:rsidRPr="00152E90" w:rsidRDefault="001E51F0" w:rsidP="001E51F0">
      <w:pPr>
        <w:pStyle w:val="20"/>
        <w:spacing w:after="0" w:line="240" w:lineRule="auto"/>
        <w:ind w:left="0"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- 2 человека по совместительству в с. </w:t>
      </w:r>
      <w:proofErr w:type="spellStart"/>
      <w:r w:rsidR="00BD0747" w:rsidRPr="00152E90">
        <w:rPr>
          <w:sz w:val="22"/>
          <w:szCs w:val="22"/>
        </w:rPr>
        <w:t>Гореловка</w:t>
      </w:r>
      <w:proofErr w:type="spellEnd"/>
      <w:r w:rsidR="000C7865" w:rsidRPr="00152E90">
        <w:rPr>
          <w:sz w:val="22"/>
          <w:szCs w:val="22"/>
        </w:rPr>
        <w:t xml:space="preserve"> </w:t>
      </w:r>
      <w:r w:rsidRPr="00152E90">
        <w:rPr>
          <w:sz w:val="22"/>
          <w:szCs w:val="22"/>
        </w:rPr>
        <w:t xml:space="preserve">и в с. </w:t>
      </w:r>
      <w:proofErr w:type="spellStart"/>
      <w:r w:rsidR="00BD0747" w:rsidRPr="00152E90">
        <w:rPr>
          <w:sz w:val="22"/>
          <w:szCs w:val="22"/>
        </w:rPr>
        <w:t>Варгатер</w:t>
      </w:r>
      <w:proofErr w:type="spellEnd"/>
      <w:r w:rsidR="0012425A">
        <w:rPr>
          <w:sz w:val="22"/>
          <w:szCs w:val="22"/>
        </w:rPr>
        <w:t xml:space="preserve"> </w:t>
      </w:r>
      <w:r w:rsidRPr="00152E90">
        <w:rPr>
          <w:sz w:val="22"/>
          <w:szCs w:val="22"/>
        </w:rPr>
        <w:t>по 0,</w:t>
      </w:r>
      <w:r w:rsidR="00BD0747" w:rsidRPr="00152E90">
        <w:rPr>
          <w:sz w:val="22"/>
          <w:szCs w:val="22"/>
        </w:rPr>
        <w:t>15</w:t>
      </w:r>
      <w:r w:rsidRPr="00152E90">
        <w:rPr>
          <w:sz w:val="22"/>
          <w:szCs w:val="22"/>
        </w:rPr>
        <w:t xml:space="preserve"> ставки.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Направления работы спортивных групп: волейбол, группы здоровья, спортивные игры, футбол, лыжи, скандинавская ходьба. Количество человек, занимающихся в секциях составляет</w:t>
      </w:r>
      <w:r w:rsidR="00E47E46" w:rsidRPr="00152E90">
        <w:rPr>
          <w:sz w:val="22"/>
          <w:szCs w:val="22"/>
        </w:rPr>
        <w:t xml:space="preserve"> 156 человек, из них 20 пенсионеров</w:t>
      </w:r>
      <w:r w:rsidRPr="00152E90">
        <w:rPr>
          <w:sz w:val="22"/>
          <w:szCs w:val="22"/>
        </w:rPr>
        <w:t xml:space="preserve">. </w:t>
      </w:r>
    </w:p>
    <w:p w:rsidR="003D4024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В </w:t>
      </w:r>
      <w:smartTag w:uri="urn:schemas-microsoft-com:office:smarttags" w:element="metricconverter">
        <w:smartTagPr>
          <w:attr w:name="ProductID" w:val="2020 г"/>
        </w:smartTagPr>
        <w:r w:rsidRPr="00152E90">
          <w:rPr>
            <w:sz w:val="22"/>
            <w:szCs w:val="22"/>
          </w:rPr>
          <w:t>2020 г</w:t>
        </w:r>
      </w:smartTag>
      <w:r w:rsidRPr="00152E90">
        <w:rPr>
          <w:sz w:val="22"/>
          <w:szCs w:val="22"/>
        </w:rPr>
        <w:t xml:space="preserve">. в связи с пандемией </w:t>
      </w:r>
      <w:proofErr w:type="spellStart"/>
      <w:r w:rsidRPr="00152E90">
        <w:rPr>
          <w:sz w:val="22"/>
          <w:szCs w:val="22"/>
        </w:rPr>
        <w:t>короновируса</w:t>
      </w:r>
      <w:proofErr w:type="spellEnd"/>
      <w:r w:rsidRPr="00152E90">
        <w:rPr>
          <w:sz w:val="22"/>
          <w:szCs w:val="22"/>
        </w:rPr>
        <w:t xml:space="preserve"> многие мероприятия по физической культуре и спорту были приостановлены, но инструкторы по спорту проводят разъяснительные беседы и размещают информацию о занятиях спортом, видах спортивных упражнения и пр. информацию в онлайн – формате на сайте поселения.   </w:t>
      </w:r>
    </w:p>
    <w:p w:rsidR="001E51F0" w:rsidRPr="00152E90" w:rsidRDefault="003D4024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На </w:t>
      </w:r>
      <w:r w:rsidRPr="00152E90">
        <w:t>территории школы был залит каток на хоккейном корде, каток  пользовался  спросом у детей и взрослых ,коньки  выдаются на прокат  бесплатно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Все инструктора обеспечены спортивным инвентарем. В 2020 году приобретено спортивного оборудования на сумму </w:t>
      </w:r>
      <w:r w:rsidR="00E47E46" w:rsidRPr="00152E90">
        <w:rPr>
          <w:sz w:val="22"/>
          <w:szCs w:val="22"/>
        </w:rPr>
        <w:t>34,3</w:t>
      </w:r>
      <w:r w:rsidRPr="00152E90">
        <w:rPr>
          <w:sz w:val="22"/>
          <w:szCs w:val="22"/>
        </w:rPr>
        <w:t xml:space="preserve"> тыс.рублей. Закуплены по требованию инструкторов мячи волейбольные, сетка волейбольная, шахматы, шашки, </w:t>
      </w:r>
      <w:r w:rsidR="00BD0747" w:rsidRPr="00152E90">
        <w:rPr>
          <w:sz w:val="22"/>
          <w:szCs w:val="22"/>
        </w:rPr>
        <w:t>лыжи</w:t>
      </w:r>
      <w:r w:rsidRPr="00152E90">
        <w:rPr>
          <w:sz w:val="22"/>
          <w:szCs w:val="22"/>
        </w:rPr>
        <w:t>, палочки для скандинавской ходьбы.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Большая проблема, тормозящая развитие физической культуры и массового спорта на территории поселения, - это отсутствие спортивных залов или иных помещений для проведения занятий (занятия ведутся в школьных спортзалах, поэтому есть проблемы: размещение тренажеров, время проведения занятий, количество дней в неделю, мытье полов и пр.).</w:t>
      </w:r>
    </w:p>
    <w:p w:rsidR="001E51F0" w:rsidRPr="00152E90" w:rsidRDefault="001E51F0" w:rsidP="001E51F0">
      <w:pPr>
        <w:ind w:left="709"/>
        <w:jc w:val="both"/>
        <w:rPr>
          <w:b/>
          <w:sz w:val="22"/>
          <w:szCs w:val="22"/>
        </w:rPr>
      </w:pPr>
    </w:p>
    <w:p w:rsidR="001E51F0" w:rsidRPr="00152E90" w:rsidRDefault="001E51F0" w:rsidP="00FE4CB6">
      <w:pPr>
        <w:ind w:left="709"/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1.5 Благоустройство и озеленения на территории поселения.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</w:p>
    <w:p w:rsidR="007D5958" w:rsidRPr="00152E90" w:rsidRDefault="00D36978" w:rsidP="00D36978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152E90">
        <w:rPr>
          <w:rFonts w:eastAsiaTheme="minorHAnsi"/>
          <w:lang w:eastAsia="en-US"/>
        </w:rPr>
        <w:t xml:space="preserve">Произведено спиливание аварийных деревьев на территории </w:t>
      </w:r>
      <w:r w:rsidR="009F6827" w:rsidRPr="00152E90">
        <w:rPr>
          <w:rFonts w:eastAsiaTheme="minorHAnsi"/>
          <w:lang w:eastAsia="en-US"/>
        </w:rPr>
        <w:t>Усть-Бакчарского</w:t>
      </w:r>
      <w:r w:rsidRPr="00152E90">
        <w:rPr>
          <w:rFonts w:eastAsiaTheme="minorHAnsi"/>
          <w:lang w:eastAsia="en-US"/>
        </w:rPr>
        <w:t xml:space="preserve"> сельского поселения в количестве </w:t>
      </w:r>
      <w:r w:rsidR="009F6827" w:rsidRPr="00152E90">
        <w:rPr>
          <w:rFonts w:eastAsiaTheme="minorHAnsi"/>
          <w:lang w:eastAsia="en-US"/>
        </w:rPr>
        <w:t>7 штук на с</w:t>
      </w:r>
      <w:r w:rsidRPr="00152E90">
        <w:rPr>
          <w:rFonts w:eastAsiaTheme="minorHAnsi"/>
          <w:lang w:eastAsia="en-US"/>
        </w:rPr>
        <w:t>умм</w:t>
      </w:r>
      <w:r w:rsidR="009F6827" w:rsidRPr="00152E90">
        <w:rPr>
          <w:rFonts w:eastAsiaTheme="minorHAnsi"/>
          <w:lang w:eastAsia="en-US"/>
        </w:rPr>
        <w:t>у</w:t>
      </w:r>
      <w:r w:rsidRPr="00152E90">
        <w:rPr>
          <w:rFonts w:eastAsiaTheme="minorHAnsi"/>
          <w:lang w:eastAsia="en-US"/>
        </w:rPr>
        <w:t xml:space="preserve"> контракта </w:t>
      </w:r>
      <w:r w:rsidR="00A13FE8" w:rsidRPr="00152E90">
        <w:rPr>
          <w:rFonts w:eastAsiaTheme="minorHAnsi"/>
          <w:lang w:eastAsia="en-US"/>
        </w:rPr>
        <w:t>51157,75</w:t>
      </w:r>
      <w:r w:rsidRPr="00152E90">
        <w:rPr>
          <w:rFonts w:eastAsiaTheme="minorHAnsi"/>
          <w:lang w:eastAsia="en-US"/>
        </w:rPr>
        <w:t xml:space="preserve"> руб.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В соответствии с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 в населенных пунктах поселения установлены контейнеры для сбора ТКО</w:t>
      </w:r>
      <w:r w:rsidR="00CB2284" w:rsidRPr="00152E90">
        <w:rPr>
          <w:sz w:val="22"/>
          <w:szCs w:val="22"/>
        </w:rPr>
        <w:t xml:space="preserve"> 250</w:t>
      </w:r>
      <w:r w:rsidR="00D36978" w:rsidRPr="00152E90">
        <w:rPr>
          <w:sz w:val="22"/>
          <w:szCs w:val="22"/>
        </w:rPr>
        <w:t xml:space="preserve"> шт. </w:t>
      </w:r>
      <w:r w:rsidR="00CB2284" w:rsidRPr="00152E90">
        <w:rPr>
          <w:rFonts w:eastAsiaTheme="minorHAnsi"/>
          <w:lang w:eastAsia="en-US"/>
        </w:rPr>
        <w:t>В</w:t>
      </w:r>
      <w:r w:rsidR="007D5958" w:rsidRPr="00152E90">
        <w:rPr>
          <w:rFonts w:eastAsiaTheme="minorHAnsi"/>
          <w:lang w:eastAsia="en-US"/>
        </w:rPr>
        <w:t xml:space="preserve"> 2020 году, получено от Администрации </w:t>
      </w:r>
      <w:proofErr w:type="spellStart"/>
      <w:r w:rsidR="007D5958" w:rsidRPr="00152E90">
        <w:rPr>
          <w:rFonts w:eastAsiaTheme="minorHAnsi"/>
          <w:lang w:eastAsia="en-US"/>
        </w:rPr>
        <w:t>Чаинского</w:t>
      </w:r>
      <w:proofErr w:type="spellEnd"/>
      <w:r w:rsidR="007D5958" w:rsidRPr="00152E90">
        <w:rPr>
          <w:rFonts w:eastAsiaTheme="minorHAnsi"/>
          <w:lang w:eastAsia="en-US"/>
        </w:rPr>
        <w:t xml:space="preserve"> района 150 контейнеров на сумму 803 250 руб. Данные контейнеры расставлены на определенные для размещения контейнерных площадок места. МУП </w:t>
      </w:r>
      <w:proofErr w:type="spellStart"/>
      <w:r w:rsidR="007D5958" w:rsidRPr="00152E90">
        <w:rPr>
          <w:rFonts w:eastAsiaTheme="minorHAnsi"/>
          <w:lang w:eastAsia="en-US"/>
        </w:rPr>
        <w:t>Чаинского</w:t>
      </w:r>
      <w:proofErr w:type="spellEnd"/>
      <w:r w:rsidR="007D5958" w:rsidRPr="00152E90">
        <w:rPr>
          <w:rFonts w:eastAsiaTheme="minorHAnsi"/>
          <w:lang w:eastAsia="en-US"/>
        </w:rPr>
        <w:t xml:space="preserve"> района «</w:t>
      </w:r>
      <w:proofErr w:type="spellStart"/>
      <w:r w:rsidR="007D5958" w:rsidRPr="00152E90">
        <w:rPr>
          <w:rFonts w:eastAsiaTheme="minorHAnsi"/>
          <w:lang w:eastAsia="en-US"/>
        </w:rPr>
        <w:t>Чаинское</w:t>
      </w:r>
      <w:proofErr w:type="spellEnd"/>
      <w:r w:rsidR="007D5958" w:rsidRPr="00152E90">
        <w:rPr>
          <w:rFonts w:eastAsiaTheme="minorHAnsi"/>
          <w:lang w:eastAsia="en-US"/>
        </w:rPr>
        <w:t xml:space="preserve"> ПОЖКХ» производит вывоз твердых коммунальных отходов.</w:t>
      </w:r>
      <w:r w:rsidRPr="00152E90">
        <w:rPr>
          <w:sz w:val="22"/>
          <w:szCs w:val="22"/>
        </w:rPr>
        <w:t xml:space="preserve">   Таким образом, на настоящий момент тема обеспечения контейнерами поселения закрыта полностью на 100 %.</w:t>
      </w:r>
    </w:p>
    <w:p w:rsidR="007D5958" w:rsidRPr="00152E90" w:rsidRDefault="007D5958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В истекшем году были </w:t>
      </w:r>
      <w:r w:rsidR="00A62C5E" w:rsidRPr="00152E90">
        <w:rPr>
          <w:sz w:val="22"/>
          <w:szCs w:val="22"/>
        </w:rPr>
        <w:t xml:space="preserve">оборудованы бетонным покрытием подконтейнера 43 площадки </w:t>
      </w:r>
      <w:r w:rsidR="00372F94" w:rsidRPr="00152E90">
        <w:rPr>
          <w:sz w:val="22"/>
          <w:szCs w:val="22"/>
        </w:rPr>
        <w:t xml:space="preserve">на сумму 51914,76 руб., </w:t>
      </w:r>
      <w:r w:rsidRPr="00152E90">
        <w:rPr>
          <w:sz w:val="22"/>
          <w:szCs w:val="22"/>
        </w:rPr>
        <w:t xml:space="preserve">приобретены оцинкованные листы  </w:t>
      </w:r>
      <w:r w:rsidR="00A62C5E" w:rsidRPr="00152E90">
        <w:rPr>
          <w:sz w:val="22"/>
          <w:szCs w:val="22"/>
        </w:rPr>
        <w:t xml:space="preserve"> в количестве 54 шт. </w:t>
      </w:r>
      <w:r w:rsidRPr="00152E90">
        <w:rPr>
          <w:sz w:val="22"/>
          <w:szCs w:val="22"/>
        </w:rPr>
        <w:t xml:space="preserve"> на обустройство контейнерных площадок в сумме </w:t>
      </w:r>
      <w:r w:rsidR="00372F94" w:rsidRPr="00152E90">
        <w:rPr>
          <w:sz w:val="22"/>
          <w:szCs w:val="22"/>
        </w:rPr>
        <w:t xml:space="preserve">147906,0 руб. </w:t>
      </w:r>
    </w:p>
    <w:p w:rsidR="001E51F0" w:rsidRPr="00152E90" w:rsidRDefault="001E51F0" w:rsidP="001E51F0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</w:rPr>
      </w:pP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b/>
          <w:sz w:val="22"/>
          <w:szCs w:val="22"/>
        </w:rPr>
        <w:t>Уличное освещение</w:t>
      </w:r>
      <w:r w:rsidRPr="00152E90">
        <w:rPr>
          <w:sz w:val="22"/>
          <w:szCs w:val="22"/>
        </w:rPr>
        <w:t>. Особое внимание уделялось проблеме уличного освещения в населенных пунктах. Постоянно проводятся работы по восстановлению рабочего состояния неисправных, недействующих осветительных приборов или замене их на новые, с лучшими характеристиками по освещенности.</w:t>
      </w:r>
    </w:p>
    <w:p w:rsidR="001E51F0" w:rsidRPr="00152E90" w:rsidRDefault="001E51F0" w:rsidP="00FE4CB6">
      <w:pPr>
        <w:jc w:val="center"/>
        <w:rPr>
          <w:sz w:val="22"/>
          <w:szCs w:val="22"/>
        </w:rPr>
      </w:pPr>
      <w:r w:rsidRPr="00152E90">
        <w:rPr>
          <w:sz w:val="22"/>
          <w:szCs w:val="22"/>
        </w:rPr>
        <w:t xml:space="preserve">Расходы по содержанию уличного освещения на настоящий момент составили </w:t>
      </w:r>
      <w:r w:rsidR="00F20C6C" w:rsidRPr="00152E90">
        <w:rPr>
          <w:sz w:val="22"/>
          <w:szCs w:val="22"/>
        </w:rPr>
        <w:t>748,7</w:t>
      </w:r>
      <w:r w:rsidRPr="00152E90">
        <w:rPr>
          <w:sz w:val="22"/>
          <w:szCs w:val="22"/>
        </w:rPr>
        <w:t xml:space="preserve"> тыс. руб., в т.ч. на приобретение светового оборудования  - </w:t>
      </w:r>
      <w:r w:rsidR="009F6827" w:rsidRPr="00152E90">
        <w:rPr>
          <w:sz w:val="22"/>
          <w:szCs w:val="22"/>
        </w:rPr>
        <w:t>113,9</w:t>
      </w:r>
      <w:r w:rsidRPr="00152E90">
        <w:rPr>
          <w:sz w:val="22"/>
          <w:szCs w:val="22"/>
        </w:rPr>
        <w:t>тыс.рублей.</w:t>
      </w:r>
      <w:r w:rsidRPr="00152E90">
        <w:rPr>
          <w:sz w:val="22"/>
          <w:szCs w:val="22"/>
        </w:rPr>
        <w:br/>
      </w:r>
    </w:p>
    <w:p w:rsidR="001E51F0" w:rsidRPr="00152E90" w:rsidRDefault="001E51F0" w:rsidP="00FE4CB6">
      <w:pPr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lastRenderedPageBreak/>
        <w:t>1.6 Организация и осуществление мероприятий по гражданской обороне, защите населения от чрезвычайных ситуаций.</w:t>
      </w: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>В целях снижения экономического ущерба и предотвращения чрезвычайных ситуаций в период половодья на территории муниципального образования «</w:t>
      </w:r>
      <w:proofErr w:type="spellStart"/>
      <w:r w:rsidR="00193BC9" w:rsidRPr="00152E90">
        <w:rPr>
          <w:sz w:val="22"/>
          <w:szCs w:val="22"/>
        </w:rPr>
        <w:t>Усть-Бакчарское</w:t>
      </w:r>
      <w:proofErr w:type="spellEnd"/>
      <w:r w:rsidR="001E51F0" w:rsidRPr="00152E90">
        <w:rPr>
          <w:sz w:val="22"/>
          <w:szCs w:val="22"/>
        </w:rPr>
        <w:t xml:space="preserve">» в 2020 году была создана и работала чрезвычайная паводковая комиссия </w:t>
      </w:r>
      <w:r w:rsidR="00193BC9" w:rsidRPr="00152E90">
        <w:rPr>
          <w:sz w:val="22"/>
          <w:szCs w:val="22"/>
        </w:rPr>
        <w:t>Усть-Бакчарского</w:t>
      </w:r>
      <w:r w:rsidR="001E51F0" w:rsidRPr="00152E90">
        <w:rPr>
          <w:sz w:val="22"/>
          <w:szCs w:val="22"/>
        </w:rPr>
        <w:t xml:space="preserve"> сельского поселения,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2020 году на территории  </w:t>
      </w:r>
      <w:r w:rsidR="00193BC9" w:rsidRPr="00152E90">
        <w:rPr>
          <w:sz w:val="22"/>
          <w:szCs w:val="22"/>
        </w:rPr>
        <w:t xml:space="preserve">Усть-Бакчарского </w:t>
      </w:r>
      <w:r w:rsidR="001E51F0" w:rsidRPr="00152E90">
        <w:rPr>
          <w:sz w:val="22"/>
          <w:szCs w:val="22"/>
        </w:rPr>
        <w:t>сельского поселения:</w:t>
      </w:r>
    </w:p>
    <w:p w:rsidR="001E51F0" w:rsidRPr="00152E90" w:rsidRDefault="001E51F0" w:rsidP="001E51F0">
      <w:pPr>
        <w:ind w:firstLine="34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- составлен список граждан, попадающих в зону затопления;</w:t>
      </w:r>
    </w:p>
    <w:p w:rsidR="001E51F0" w:rsidRPr="00152E90" w:rsidRDefault="001E51F0" w:rsidP="001E51F0">
      <w:pPr>
        <w:ind w:firstLine="34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- проведены профилактические беседы с населением о действиях во время паводка;</w:t>
      </w:r>
    </w:p>
    <w:p w:rsidR="001E51F0" w:rsidRPr="00152E90" w:rsidRDefault="001E51F0" w:rsidP="001E51F0">
      <w:pPr>
        <w:ind w:firstLine="34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- определены силы и средства для борьбы с предполагаемым наводнением;</w:t>
      </w:r>
    </w:p>
    <w:p w:rsidR="001E51F0" w:rsidRPr="00152E90" w:rsidRDefault="001E51F0" w:rsidP="001E51F0">
      <w:pPr>
        <w:ind w:firstLine="348"/>
        <w:jc w:val="both"/>
        <w:rPr>
          <w:sz w:val="22"/>
          <w:szCs w:val="22"/>
        </w:rPr>
      </w:pPr>
    </w:p>
    <w:p w:rsidR="00193BC9" w:rsidRPr="00152E90" w:rsidRDefault="001E51F0" w:rsidP="00193BC9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В поселении из числа жителей </w:t>
      </w:r>
      <w:proofErr w:type="spellStart"/>
      <w:r w:rsidR="00193BC9" w:rsidRPr="00152E90">
        <w:rPr>
          <w:sz w:val="22"/>
          <w:szCs w:val="22"/>
        </w:rPr>
        <w:t>Усть</w:t>
      </w:r>
      <w:proofErr w:type="spellEnd"/>
      <w:r w:rsidR="00671FD6" w:rsidRPr="00152E90">
        <w:rPr>
          <w:sz w:val="22"/>
          <w:szCs w:val="22"/>
        </w:rPr>
        <w:t>–</w:t>
      </w:r>
      <w:proofErr w:type="spellStart"/>
      <w:r w:rsidR="00193BC9" w:rsidRPr="00152E90">
        <w:rPr>
          <w:sz w:val="22"/>
          <w:szCs w:val="22"/>
        </w:rPr>
        <w:t>Бакчарского</w:t>
      </w:r>
      <w:r w:rsidRPr="00152E90">
        <w:rPr>
          <w:sz w:val="22"/>
          <w:szCs w:val="22"/>
        </w:rPr>
        <w:t>сельского</w:t>
      </w:r>
      <w:proofErr w:type="spellEnd"/>
      <w:r w:rsidRPr="00152E90">
        <w:rPr>
          <w:sz w:val="22"/>
          <w:szCs w:val="22"/>
        </w:rPr>
        <w:t xml:space="preserve"> поселения (на добровольной основе) для участия в профилактике и (или) тушении пожаров и проведении аварийно-спасательных работ</w:t>
      </w:r>
      <w:r w:rsidR="000C7865" w:rsidRPr="00152E90">
        <w:rPr>
          <w:sz w:val="22"/>
          <w:szCs w:val="22"/>
        </w:rPr>
        <w:t xml:space="preserve">е </w:t>
      </w:r>
      <w:r w:rsidRPr="00152E90">
        <w:rPr>
          <w:sz w:val="22"/>
          <w:szCs w:val="22"/>
        </w:rPr>
        <w:t>создана пожарная дружина, которая помогала в пожароопасный период 2020 года отслеживать очаги возгорания и предупреждать развитие п</w:t>
      </w:r>
      <w:r w:rsidR="00193BC9" w:rsidRPr="00152E90">
        <w:rPr>
          <w:sz w:val="22"/>
          <w:szCs w:val="22"/>
        </w:rPr>
        <w:t xml:space="preserve">ожаров близ населенных пунктов </w:t>
      </w:r>
      <w:proofErr w:type="spellStart"/>
      <w:r w:rsidR="00193BC9" w:rsidRPr="00152E90">
        <w:rPr>
          <w:sz w:val="22"/>
          <w:szCs w:val="22"/>
        </w:rPr>
        <w:t>УБ</w:t>
      </w:r>
      <w:r w:rsidRPr="00152E90">
        <w:rPr>
          <w:sz w:val="22"/>
          <w:szCs w:val="22"/>
        </w:rPr>
        <w:t>СП.</w:t>
      </w:r>
      <w:r w:rsidR="00193BC9" w:rsidRPr="00152E90">
        <w:t>Вс.Гореловка</w:t>
      </w:r>
      <w:proofErr w:type="spellEnd"/>
      <w:r w:rsidR="00193BC9" w:rsidRPr="00152E90">
        <w:t xml:space="preserve">  имеется   спецмашина для  тушения  пожаров.</w:t>
      </w:r>
    </w:p>
    <w:p w:rsidR="00193BC9" w:rsidRPr="00152E90" w:rsidRDefault="00193BC9" w:rsidP="00193BC9">
      <w:pPr>
        <w:jc w:val="both"/>
      </w:pPr>
      <w:r w:rsidRPr="00152E90">
        <w:t xml:space="preserve">Ежегодно  опахивается  </w:t>
      </w:r>
      <w:r w:rsidR="00A442D8" w:rsidRPr="00152E90">
        <w:t xml:space="preserve">семь </w:t>
      </w:r>
      <w:r w:rsidRPr="00152E90">
        <w:t xml:space="preserve"> населённых  пунктов :</w:t>
      </w:r>
      <w:proofErr w:type="spellStart"/>
      <w:r w:rsidRPr="00152E90">
        <w:t>Гореловка</w:t>
      </w:r>
      <w:proofErr w:type="spellEnd"/>
      <w:r w:rsidRPr="00152E90">
        <w:t>,  Лось Гора,  Усть-Бакчар, Тр</w:t>
      </w:r>
      <w:r w:rsidR="00A442D8" w:rsidRPr="00152E90">
        <w:t xml:space="preserve">етья </w:t>
      </w:r>
      <w:proofErr w:type="spellStart"/>
      <w:r w:rsidR="00A442D8" w:rsidRPr="00152E90">
        <w:t>Тига</w:t>
      </w:r>
      <w:proofErr w:type="spellEnd"/>
      <w:r w:rsidR="00A442D8" w:rsidRPr="00152E90">
        <w:t>,  Мостовая, Черемхово, Новые Ключи.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</w:p>
    <w:p w:rsidR="001E51F0" w:rsidRPr="00152E90" w:rsidRDefault="001E51F0" w:rsidP="00FE4CB6">
      <w:pPr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1.7 Содействие в развитии с/х производства, создание условий для развития малого и среднего предпринимательства.</w:t>
      </w:r>
    </w:p>
    <w:p w:rsidR="005C5750" w:rsidRPr="00152E90" w:rsidRDefault="005C5750" w:rsidP="00FE4CB6">
      <w:pPr>
        <w:jc w:val="center"/>
        <w:rPr>
          <w:b/>
          <w:sz w:val="22"/>
          <w:szCs w:val="22"/>
        </w:rPr>
      </w:pP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5C5750" w:rsidRPr="00152E90">
        <w:rPr>
          <w:sz w:val="22"/>
          <w:szCs w:val="22"/>
        </w:rPr>
        <w:t xml:space="preserve">   В поселении на 01.01.2021</w:t>
      </w:r>
      <w:r w:rsidR="001E51F0" w:rsidRPr="00152E90">
        <w:rPr>
          <w:sz w:val="22"/>
          <w:szCs w:val="22"/>
        </w:rPr>
        <w:t xml:space="preserve"> зарегистрировано и работ</w:t>
      </w:r>
      <w:r w:rsidR="00965012" w:rsidRPr="00152E90">
        <w:rPr>
          <w:sz w:val="22"/>
          <w:szCs w:val="22"/>
        </w:rPr>
        <w:t>ает 8</w:t>
      </w:r>
      <w:r w:rsidR="001E51F0" w:rsidRPr="00152E90">
        <w:rPr>
          <w:sz w:val="22"/>
          <w:szCs w:val="22"/>
        </w:rPr>
        <w:t xml:space="preserve"> крестьянско-фермерских  хозяйств, в том числе: </w:t>
      </w: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  <w:t xml:space="preserve">1) </w:t>
      </w:r>
      <w:r w:rsidR="001E51F0" w:rsidRPr="00152E90">
        <w:rPr>
          <w:sz w:val="22"/>
          <w:szCs w:val="22"/>
        </w:rPr>
        <w:t xml:space="preserve">в </w:t>
      </w:r>
      <w:proofErr w:type="spellStart"/>
      <w:r w:rsidR="005C5750" w:rsidRPr="00152E90">
        <w:rPr>
          <w:sz w:val="22"/>
          <w:szCs w:val="22"/>
        </w:rPr>
        <w:t>Гореловке</w:t>
      </w:r>
      <w:r w:rsidR="001E51F0" w:rsidRPr="00152E90">
        <w:rPr>
          <w:sz w:val="22"/>
          <w:szCs w:val="22"/>
        </w:rPr>
        <w:t>-</w:t>
      </w:r>
      <w:r w:rsidR="005C5750" w:rsidRPr="00152E90">
        <w:rPr>
          <w:sz w:val="22"/>
          <w:szCs w:val="22"/>
        </w:rPr>
        <w:t>Юдаков</w:t>
      </w:r>
      <w:proofErr w:type="spellEnd"/>
      <w:r w:rsidR="005C5750" w:rsidRPr="00152E90">
        <w:rPr>
          <w:sz w:val="22"/>
          <w:szCs w:val="22"/>
        </w:rPr>
        <w:t xml:space="preserve"> Петр Александрович</w:t>
      </w:r>
    </w:p>
    <w:p w:rsidR="00FE4CB6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  <w:t xml:space="preserve">2) в </w:t>
      </w:r>
      <w:proofErr w:type="spellStart"/>
      <w:r w:rsidR="005C5750" w:rsidRPr="00152E90">
        <w:rPr>
          <w:sz w:val="22"/>
          <w:szCs w:val="22"/>
        </w:rPr>
        <w:t>НижнейТиге</w:t>
      </w:r>
      <w:proofErr w:type="spellEnd"/>
      <w:r w:rsidR="005C5750" w:rsidRPr="00152E90">
        <w:rPr>
          <w:sz w:val="22"/>
          <w:szCs w:val="22"/>
        </w:rPr>
        <w:t xml:space="preserve"> - </w:t>
      </w:r>
      <w:proofErr w:type="spellStart"/>
      <w:r w:rsidR="005C5750" w:rsidRPr="00152E90">
        <w:rPr>
          <w:sz w:val="22"/>
          <w:szCs w:val="22"/>
        </w:rPr>
        <w:t>Камашев</w:t>
      </w:r>
      <w:proofErr w:type="spellEnd"/>
      <w:r w:rsidR="005C5750" w:rsidRPr="00152E90">
        <w:rPr>
          <w:sz w:val="22"/>
          <w:szCs w:val="22"/>
        </w:rPr>
        <w:t xml:space="preserve"> Евгений Александрович</w:t>
      </w:r>
    </w:p>
    <w:p w:rsidR="005C5750" w:rsidRPr="00152E90" w:rsidRDefault="005C575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3) в Третьей </w:t>
      </w:r>
      <w:proofErr w:type="spellStart"/>
      <w:r w:rsidRPr="00152E90">
        <w:rPr>
          <w:sz w:val="22"/>
          <w:szCs w:val="22"/>
        </w:rPr>
        <w:t>Тиге</w:t>
      </w:r>
      <w:proofErr w:type="spellEnd"/>
      <w:r w:rsidRPr="00152E90">
        <w:rPr>
          <w:sz w:val="22"/>
          <w:szCs w:val="22"/>
        </w:rPr>
        <w:t xml:space="preserve"> - Шишов Роман Александрович и Ардашев Андрей Серге</w:t>
      </w:r>
      <w:r w:rsidR="00681EFE">
        <w:rPr>
          <w:sz w:val="22"/>
          <w:szCs w:val="22"/>
        </w:rPr>
        <w:t>е</w:t>
      </w:r>
      <w:r w:rsidRPr="00152E90">
        <w:rPr>
          <w:sz w:val="22"/>
          <w:szCs w:val="22"/>
        </w:rPr>
        <w:t>вич</w:t>
      </w:r>
    </w:p>
    <w:p w:rsidR="005C5750" w:rsidRPr="00152E90" w:rsidRDefault="005C575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4) в Усть-Бакчаре - Волошина Тамара Анатольевна</w:t>
      </w:r>
    </w:p>
    <w:p w:rsidR="005C5750" w:rsidRPr="00152E90" w:rsidRDefault="005C575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5)  в </w:t>
      </w:r>
      <w:proofErr w:type="spellStart"/>
      <w:r w:rsidRPr="00152E90">
        <w:rPr>
          <w:sz w:val="22"/>
          <w:szCs w:val="22"/>
        </w:rPr>
        <w:t>Варгатере</w:t>
      </w:r>
      <w:proofErr w:type="spellEnd"/>
      <w:r w:rsidRPr="00152E90">
        <w:rPr>
          <w:sz w:val="22"/>
          <w:szCs w:val="22"/>
        </w:rPr>
        <w:t xml:space="preserve"> - Ушакова Марина Михайловна, Ушаков Роман Алексеевич, </w:t>
      </w:r>
    </w:p>
    <w:p w:rsidR="005C5750" w:rsidRPr="00152E90" w:rsidRDefault="00965012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6) В Лесоучастке Чая - Рыбников Е</w:t>
      </w:r>
      <w:r w:rsidR="005C5750" w:rsidRPr="00152E90">
        <w:rPr>
          <w:sz w:val="22"/>
          <w:szCs w:val="22"/>
        </w:rPr>
        <w:t>вгений Петрович</w:t>
      </w:r>
      <w:r w:rsidRPr="00152E90">
        <w:rPr>
          <w:sz w:val="22"/>
          <w:szCs w:val="22"/>
        </w:rPr>
        <w:t>.</w:t>
      </w:r>
    </w:p>
    <w:p w:rsidR="00965012" w:rsidRPr="00152E90" w:rsidRDefault="00965012" w:rsidP="001E51F0">
      <w:pPr>
        <w:jc w:val="both"/>
        <w:rPr>
          <w:sz w:val="22"/>
          <w:szCs w:val="22"/>
        </w:rPr>
      </w:pPr>
    </w:p>
    <w:p w:rsidR="00965012" w:rsidRPr="00152E90" w:rsidRDefault="00FE4CB6" w:rsidP="00965012">
      <w:pPr>
        <w:jc w:val="both"/>
      </w:pPr>
      <w:r w:rsidRPr="00152E90">
        <w:rPr>
          <w:sz w:val="22"/>
          <w:szCs w:val="22"/>
        </w:rPr>
        <w:tab/>
      </w:r>
      <w:r w:rsidR="00965012" w:rsidRPr="00152E90">
        <w:t xml:space="preserve">Так же  хотелось  отметить   граждан  активно занимающихся  личным  подворьем </w:t>
      </w:r>
    </w:p>
    <w:p w:rsidR="00965012" w:rsidRPr="00152E90" w:rsidRDefault="00965012" w:rsidP="00965012">
      <w:pPr>
        <w:jc w:val="both"/>
      </w:pPr>
      <w:proofErr w:type="spellStart"/>
      <w:r w:rsidRPr="00152E90">
        <w:t>Гореловка</w:t>
      </w:r>
      <w:proofErr w:type="spellEnd"/>
      <w:r w:rsidRPr="00152E90">
        <w:t xml:space="preserve">- Чередниченко Федор Валерьевич,  </w:t>
      </w:r>
      <w:proofErr w:type="spellStart"/>
      <w:r w:rsidRPr="00152E90">
        <w:t>Галяткина</w:t>
      </w:r>
      <w:proofErr w:type="spellEnd"/>
      <w:r w:rsidRPr="00152E90">
        <w:t xml:space="preserve"> Вера Александровна  ; </w:t>
      </w:r>
      <w:proofErr w:type="spellStart"/>
      <w:r w:rsidRPr="00152E90">
        <w:t>Варгатёр</w:t>
      </w:r>
      <w:proofErr w:type="spellEnd"/>
      <w:r w:rsidRPr="00152E90">
        <w:t xml:space="preserve"> – </w:t>
      </w:r>
      <w:proofErr w:type="spellStart"/>
      <w:r w:rsidRPr="00152E90">
        <w:t>Габдулхакова</w:t>
      </w:r>
      <w:proofErr w:type="spellEnd"/>
      <w:r w:rsidRPr="00152E90">
        <w:t xml:space="preserve"> Татьяна Владимировна, Соболев Олег Иванович, Вирт Алексей Юрьевич; </w:t>
      </w:r>
      <w:proofErr w:type="spellStart"/>
      <w:r w:rsidRPr="00152E90">
        <w:t>Стрельниково</w:t>
      </w:r>
      <w:proofErr w:type="spellEnd"/>
      <w:r w:rsidRPr="00152E90">
        <w:t xml:space="preserve"> - </w:t>
      </w:r>
      <w:proofErr w:type="spellStart"/>
      <w:r w:rsidRPr="00152E90">
        <w:t>Шпакова</w:t>
      </w:r>
      <w:proofErr w:type="spellEnd"/>
      <w:r w:rsidRPr="00152E90">
        <w:t xml:space="preserve"> Лидия Леонидовна.;</w:t>
      </w:r>
      <w:r w:rsidR="00B7245B" w:rsidRPr="00152E90">
        <w:t xml:space="preserve"> Нижняя </w:t>
      </w:r>
      <w:proofErr w:type="spellStart"/>
      <w:r w:rsidR="00B7245B" w:rsidRPr="00152E90">
        <w:t>Тига</w:t>
      </w:r>
      <w:proofErr w:type="spellEnd"/>
      <w:r w:rsidR="00B7245B" w:rsidRPr="00152E90">
        <w:t xml:space="preserve"> - Перевозчикова Светлана Николаевна, </w:t>
      </w:r>
      <w:proofErr w:type="spellStart"/>
      <w:r w:rsidR="00B7245B" w:rsidRPr="00152E90">
        <w:t>Камашев</w:t>
      </w:r>
      <w:proofErr w:type="spellEnd"/>
      <w:r w:rsidR="00B7245B" w:rsidRPr="00152E90">
        <w:t xml:space="preserve"> Александр Захарович, Третья </w:t>
      </w:r>
      <w:proofErr w:type="spellStart"/>
      <w:r w:rsidR="00B7245B" w:rsidRPr="00152E90">
        <w:t>Тига</w:t>
      </w:r>
      <w:proofErr w:type="spellEnd"/>
      <w:r w:rsidR="00B7245B" w:rsidRPr="00152E90">
        <w:t xml:space="preserve"> - Перевозчикова Татьяна Николаевна, </w:t>
      </w:r>
      <w:proofErr w:type="spellStart"/>
      <w:r w:rsidRPr="00152E90">
        <w:t>Бундюр</w:t>
      </w:r>
      <w:proofErr w:type="spellEnd"/>
      <w:r w:rsidRPr="00152E90">
        <w:t xml:space="preserve">- Савельева Александра Петровна , Новые Ключи -  Коваленко Татьяна Евгеньевна, Усть-Бакчар - </w:t>
      </w:r>
      <w:proofErr w:type="spellStart"/>
      <w:r w:rsidR="00B7245B" w:rsidRPr="00152E90">
        <w:t>Кельдибекова</w:t>
      </w:r>
      <w:proofErr w:type="spellEnd"/>
      <w:r w:rsidR="00B7245B" w:rsidRPr="00152E90">
        <w:t xml:space="preserve"> Екатерина Андреевна.</w:t>
      </w:r>
    </w:p>
    <w:p w:rsidR="001E51F0" w:rsidRPr="00152E90" w:rsidRDefault="001E51F0" w:rsidP="005C5750">
      <w:pPr>
        <w:jc w:val="both"/>
        <w:rPr>
          <w:sz w:val="22"/>
          <w:szCs w:val="22"/>
        </w:rPr>
      </w:pP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 xml:space="preserve">КФХ занимаются разведением и выращиванием КРС, и реализуют свою продукцию по большей части на территории поселения (молоко, молочные продукты, мясо), излишки вывозят на рынок с. Подгорное.  </w:t>
      </w: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 xml:space="preserve">Наиболее доступной формой хозяйствования на селе является личное подсобное хозяйство. На своих подворьях люди выращивают коров, телят, свиней, овец, коз, лошадей, птицу, разводят пчел и кроликов.   </w:t>
      </w:r>
    </w:p>
    <w:p w:rsidR="001E51F0" w:rsidRDefault="00FE4CB6" w:rsidP="003C32C4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>Общее  количество  подв</w:t>
      </w:r>
      <w:r w:rsidR="003C32C4" w:rsidRPr="00152E90">
        <w:rPr>
          <w:sz w:val="22"/>
          <w:szCs w:val="22"/>
        </w:rPr>
        <w:t>орий в поселении  на  01.01.2021</w:t>
      </w:r>
      <w:r w:rsidR="001E51F0" w:rsidRPr="00152E90">
        <w:rPr>
          <w:sz w:val="22"/>
          <w:szCs w:val="22"/>
        </w:rPr>
        <w:t xml:space="preserve">  года составило </w:t>
      </w:r>
      <w:r w:rsidR="003C32C4" w:rsidRPr="00152E90">
        <w:rPr>
          <w:sz w:val="22"/>
          <w:szCs w:val="22"/>
        </w:rPr>
        <w:t>1103</w:t>
      </w:r>
      <w:r w:rsidR="001E51F0" w:rsidRPr="00152E90">
        <w:rPr>
          <w:sz w:val="22"/>
          <w:szCs w:val="22"/>
        </w:rPr>
        <w:t xml:space="preserve"> хозяйства,  из них </w:t>
      </w:r>
      <w:r w:rsidR="003C32C4" w:rsidRPr="00152E90">
        <w:rPr>
          <w:sz w:val="22"/>
          <w:szCs w:val="22"/>
        </w:rPr>
        <w:t>146</w:t>
      </w:r>
      <w:r w:rsidR="001E51F0" w:rsidRPr="00152E90">
        <w:rPr>
          <w:sz w:val="22"/>
          <w:szCs w:val="22"/>
        </w:rPr>
        <w:t xml:space="preserve"> семей содержат личное подсобное хозяйство</w:t>
      </w:r>
      <w:r w:rsidR="003C32C4" w:rsidRPr="00152E90">
        <w:rPr>
          <w:sz w:val="22"/>
          <w:szCs w:val="22"/>
        </w:rPr>
        <w:t>.</w:t>
      </w: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 xml:space="preserve"> Молоко и молочная продукция от личного подворья пользуется большим спросом. В основном, люди занимаются производством молочных продуктов, мяса, яиц. </w:t>
      </w:r>
    </w:p>
    <w:p w:rsidR="0012425A" w:rsidRDefault="0012425A" w:rsidP="003C32C4">
      <w:pPr>
        <w:jc w:val="both"/>
        <w:rPr>
          <w:sz w:val="22"/>
          <w:szCs w:val="22"/>
        </w:rPr>
      </w:pPr>
    </w:p>
    <w:p w:rsidR="0012425A" w:rsidRPr="00152E90" w:rsidRDefault="0012425A" w:rsidP="003C32C4">
      <w:pPr>
        <w:jc w:val="both"/>
        <w:rPr>
          <w:sz w:val="22"/>
          <w:szCs w:val="22"/>
        </w:rPr>
      </w:pPr>
    </w:p>
    <w:p w:rsidR="00FE4CB6" w:rsidRPr="00152E90" w:rsidRDefault="00FE4CB6" w:rsidP="001E51F0">
      <w:pPr>
        <w:jc w:val="both"/>
        <w:rPr>
          <w:sz w:val="22"/>
          <w:szCs w:val="22"/>
        </w:rPr>
      </w:pPr>
    </w:p>
    <w:p w:rsidR="001E51F0" w:rsidRPr="00152E90" w:rsidRDefault="001E51F0" w:rsidP="001E51F0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152E90">
        <w:rPr>
          <w:rFonts w:ascii="Times New Roman" w:hAnsi="Times New Roman" w:cs="Times New Roman"/>
          <w:bCs w:val="0"/>
          <w:i w:val="0"/>
          <w:sz w:val="22"/>
          <w:szCs w:val="22"/>
        </w:rPr>
        <w:lastRenderedPageBreak/>
        <w:t>СВЕДЕНИЯ</w:t>
      </w:r>
    </w:p>
    <w:p w:rsidR="001E51F0" w:rsidRPr="00152E90" w:rsidRDefault="001E51F0" w:rsidP="001E51F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52E90">
        <w:rPr>
          <w:rFonts w:ascii="Times New Roman" w:hAnsi="Times New Roman" w:cs="Times New Roman"/>
          <w:i w:val="0"/>
          <w:sz w:val="22"/>
          <w:szCs w:val="22"/>
        </w:rPr>
        <w:t xml:space="preserve">о наличии сельскохозяйственных животных и птицы  </w:t>
      </w:r>
    </w:p>
    <w:p w:rsidR="003C32C4" w:rsidRPr="00152E90" w:rsidRDefault="003C32C4" w:rsidP="003C32C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52E90">
        <w:rPr>
          <w:rFonts w:ascii="Times New Roman" w:hAnsi="Times New Roman" w:cs="Times New Roman"/>
          <w:i w:val="0"/>
          <w:sz w:val="22"/>
          <w:szCs w:val="22"/>
        </w:rPr>
        <w:t>Усть-Бакчарского</w:t>
      </w:r>
      <w:r w:rsidR="001E51F0" w:rsidRPr="00152E90">
        <w:rPr>
          <w:rFonts w:ascii="Times New Roman" w:hAnsi="Times New Roman" w:cs="Times New Roman"/>
          <w:i w:val="0"/>
          <w:sz w:val="22"/>
          <w:szCs w:val="22"/>
        </w:rPr>
        <w:t xml:space="preserve"> сельского посе</w:t>
      </w:r>
      <w:r w:rsidRPr="00152E90">
        <w:rPr>
          <w:rFonts w:ascii="Times New Roman" w:hAnsi="Times New Roman" w:cs="Times New Roman"/>
          <w:i w:val="0"/>
          <w:sz w:val="22"/>
          <w:szCs w:val="22"/>
        </w:rPr>
        <w:t>ления по состоянию на 01.01.2021</w:t>
      </w:r>
      <w:r w:rsidR="001E51F0" w:rsidRPr="00152E90">
        <w:rPr>
          <w:rFonts w:ascii="Times New Roman" w:hAnsi="Times New Roman" w:cs="Times New Roman"/>
          <w:i w:val="0"/>
          <w:sz w:val="22"/>
          <w:szCs w:val="22"/>
        </w:rPr>
        <w:t xml:space="preserve"> г.</w:t>
      </w:r>
    </w:p>
    <w:p w:rsidR="003C32C4" w:rsidRPr="00152E90" w:rsidRDefault="003C32C4" w:rsidP="003C32C4"/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3C32C4" w:rsidRPr="00152E90" w:rsidTr="003C32C4">
        <w:tc>
          <w:tcPr>
            <w:tcW w:w="2392" w:type="dxa"/>
          </w:tcPr>
          <w:p w:rsidR="003C32C4" w:rsidRPr="00152E90" w:rsidRDefault="003C32C4" w:rsidP="003C32C4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Вид скота</w:t>
            </w:r>
          </w:p>
        </w:tc>
        <w:tc>
          <w:tcPr>
            <w:tcW w:w="2392" w:type="dxa"/>
          </w:tcPr>
          <w:p w:rsidR="003C32C4" w:rsidRPr="00152E90" w:rsidRDefault="003C32C4" w:rsidP="003C32C4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Количество на 01.01.2018</w:t>
            </w:r>
          </w:p>
        </w:tc>
        <w:tc>
          <w:tcPr>
            <w:tcW w:w="2393" w:type="dxa"/>
          </w:tcPr>
          <w:p w:rsidR="003C32C4" w:rsidRPr="00152E90" w:rsidRDefault="003C32C4" w:rsidP="003C32C4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Количество на 01.01.2019</w:t>
            </w:r>
          </w:p>
        </w:tc>
        <w:tc>
          <w:tcPr>
            <w:tcW w:w="2393" w:type="dxa"/>
          </w:tcPr>
          <w:p w:rsidR="003C32C4" w:rsidRPr="00152E90" w:rsidRDefault="003C32C4" w:rsidP="003C32C4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Количество на 01.01.2020</w:t>
            </w:r>
          </w:p>
        </w:tc>
      </w:tr>
      <w:tr w:rsidR="003C32C4" w:rsidRPr="00152E90" w:rsidTr="003C32C4">
        <w:tc>
          <w:tcPr>
            <w:tcW w:w="2392" w:type="dxa"/>
          </w:tcPr>
          <w:p w:rsidR="003C32C4" w:rsidRPr="00152E90" w:rsidRDefault="003C32C4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КРС</w:t>
            </w:r>
          </w:p>
        </w:tc>
        <w:tc>
          <w:tcPr>
            <w:tcW w:w="2392" w:type="dxa"/>
          </w:tcPr>
          <w:p w:rsidR="003C32C4" w:rsidRPr="00152E90" w:rsidRDefault="004A6203" w:rsidP="004A6203">
            <w:pPr>
              <w:jc w:val="center"/>
            </w:pPr>
            <w:r w:rsidRPr="00152E90">
              <w:t>867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623</w:t>
            </w:r>
          </w:p>
        </w:tc>
        <w:tc>
          <w:tcPr>
            <w:tcW w:w="2393" w:type="dxa"/>
          </w:tcPr>
          <w:p w:rsidR="003C32C4" w:rsidRPr="00152E90" w:rsidRDefault="003C32C4" w:rsidP="004A6203">
            <w:pPr>
              <w:jc w:val="center"/>
            </w:pPr>
            <w:r w:rsidRPr="00152E90">
              <w:t>455</w:t>
            </w:r>
          </w:p>
        </w:tc>
      </w:tr>
      <w:tr w:rsidR="003C32C4" w:rsidRPr="00152E90" w:rsidTr="003C32C4">
        <w:tc>
          <w:tcPr>
            <w:tcW w:w="2392" w:type="dxa"/>
          </w:tcPr>
          <w:p w:rsidR="003C32C4" w:rsidRPr="00152E90" w:rsidRDefault="003C32C4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Коровы</w:t>
            </w:r>
          </w:p>
        </w:tc>
        <w:tc>
          <w:tcPr>
            <w:tcW w:w="2392" w:type="dxa"/>
          </w:tcPr>
          <w:p w:rsidR="003C32C4" w:rsidRPr="00152E90" w:rsidRDefault="004A6203" w:rsidP="004A6203">
            <w:pPr>
              <w:jc w:val="center"/>
            </w:pPr>
            <w:r w:rsidRPr="00152E90">
              <w:t>325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285</w:t>
            </w:r>
          </w:p>
        </w:tc>
        <w:tc>
          <w:tcPr>
            <w:tcW w:w="2393" w:type="dxa"/>
          </w:tcPr>
          <w:p w:rsidR="003C32C4" w:rsidRPr="00152E90" w:rsidRDefault="003C32C4" w:rsidP="004A6203">
            <w:pPr>
              <w:jc w:val="center"/>
            </w:pPr>
            <w:r w:rsidRPr="00152E90">
              <w:t>204</w:t>
            </w:r>
          </w:p>
        </w:tc>
      </w:tr>
      <w:tr w:rsidR="003C32C4" w:rsidRPr="00152E90" w:rsidTr="003C32C4">
        <w:tc>
          <w:tcPr>
            <w:tcW w:w="2392" w:type="dxa"/>
          </w:tcPr>
          <w:p w:rsidR="003C32C4" w:rsidRPr="00152E90" w:rsidRDefault="003C32C4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Свиньи</w:t>
            </w:r>
          </w:p>
        </w:tc>
        <w:tc>
          <w:tcPr>
            <w:tcW w:w="2392" w:type="dxa"/>
          </w:tcPr>
          <w:p w:rsidR="003C32C4" w:rsidRPr="00152E90" w:rsidRDefault="004A6203" w:rsidP="004A6203">
            <w:pPr>
              <w:jc w:val="center"/>
            </w:pPr>
            <w:r w:rsidRPr="00152E90">
              <w:t>488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458</w:t>
            </w:r>
          </w:p>
        </w:tc>
        <w:tc>
          <w:tcPr>
            <w:tcW w:w="2393" w:type="dxa"/>
          </w:tcPr>
          <w:p w:rsidR="003C32C4" w:rsidRPr="00152E90" w:rsidRDefault="003C32C4" w:rsidP="004A6203">
            <w:pPr>
              <w:jc w:val="center"/>
            </w:pPr>
            <w:r w:rsidRPr="00152E90">
              <w:t>274</w:t>
            </w:r>
          </w:p>
        </w:tc>
      </w:tr>
      <w:tr w:rsidR="003C32C4" w:rsidRPr="00152E90" w:rsidTr="003C32C4">
        <w:tc>
          <w:tcPr>
            <w:tcW w:w="2392" w:type="dxa"/>
          </w:tcPr>
          <w:p w:rsidR="003C32C4" w:rsidRPr="00152E90" w:rsidRDefault="003C32C4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Козы</w:t>
            </w:r>
          </w:p>
        </w:tc>
        <w:tc>
          <w:tcPr>
            <w:tcW w:w="2392" w:type="dxa"/>
          </w:tcPr>
          <w:p w:rsidR="003C32C4" w:rsidRPr="00152E90" w:rsidRDefault="004A6203" w:rsidP="004A6203">
            <w:pPr>
              <w:jc w:val="center"/>
            </w:pPr>
            <w:r w:rsidRPr="00152E90">
              <w:t>151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168</w:t>
            </w:r>
          </w:p>
        </w:tc>
        <w:tc>
          <w:tcPr>
            <w:tcW w:w="2393" w:type="dxa"/>
          </w:tcPr>
          <w:p w:rsidR="003C32C4" w:rsidRPr="00152E90" w:rsidRDefault="003C32C4" w:rsidP="004A6203">
            <w:pPr>
              <w:jc w:val="center"/>
            </w:pPr>
            <w:r w:rsidRPr="00152E90">
              <w:t>190</w:t>
            </w:r>
          </w:p>
        </w:tc>
      </w:tr>
      <w:tr w:rsidR="003C32C4" w:rsidRPr="00152E90" w:rsidTr="003C32C4">
        <w:tc>
          <w:tcPr>
            <w:tcW w:w="2392" w:type="dxa"/>
          </w:tcPr>
          <w:p w:rsidR="003C32C4" w:rsidRPr="00152E90" w:rsidRDefault="003C32C4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Овцы</w:t>
            </w:r>
          </w:p>
        </w:tc>
        <w:tc>
          <w:tcPr>
            <w:tcW w:w="2392" w:type="dxa"/>
          </w:tcPr>
          <w:p w:rsidR="003C32C4" w:rsidRPr="00152E90" w:rsidRDefault="004A6203" w:rsidP="004A6203">
            <w:pPr>
              <w:jc w:val="center"/>
            </w:pPr>
            <w:r w:rsidRPr="00152E90">
              <w:t>1041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1043</w:t>
            </w:r>
          </w:p>
        </w:tc>
        <w:tc>
          <w:tcPr>
            <w:tcW w:w="2393" w:type="dxa"/>
          </w:tcPr>
          <w:p w:rsidR="003C32C4" w:rsidRPr="00152E90" w:rsidRDefault="003C32C4" w:rsidP="004A6203">
            <w:pPr>
              <w:jc w:val="center"/>
            </w:pPr>
            <w:r w:rsidRPr="00152E90">
              <w:t>431</w:t>
            </w:r>
          </w:p>
        </w:tc>
      </w:tr>
      <w:tr w:rsidR="003C32C4" w:rsidRPr="00152E90" w:rsidTr="003C32C4">
        <w:tc>
          <w:tcPr>
            <w:tcW w:w="2392" w:type="dxa"/>
          </w:tcPr>
          <w:p w:rsidR="003C32C4" w:rsidRPr="00152E90" w:rsidRDefault="003C32C4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Лошади</w:t>
            </w:r>
          </w:p>
        </w:tc>
        <w:tc>
          <w:tcPr>
            <w:tcW w:w="2392" w:type="dxa"/>
          </w:tcPr>
          <w:p w:rsidR="003C32C4" w:rsidRPr="00152E90" w:rsidRDefault="004A6203" w:rsidP="004A6203">
            <w:pPr>
              <w:jc w:val="center"/>
            </w:pPr>
            <w:r w:rsidRPr="00152E90">
              <w:t>229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188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98</w:t>
            </w:r>
          </w:p>
        </w:tc>
      </w:tr>
      <w:tr w:rsidR="003C32C4" w:rsidRPr="00152E90" w:rsidTr="003C32C4">
        <w:tc>
          <w:tcPr>
            <w:tcW w:w="2392" w:type="dxa"/>
          </w:tcPr>
          <w:p w:rsidR="003C32C4" w:rsidRPr="00152E90" w:rsidRDefault="003C32C4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Кролики</w:t>
            </w:r>
          </w:p>
        </w:tc>
        <w:tc>
          <w:tcPr>
            <w:tcW w:w="2392" w:type="dxa"/>
          </w:tcPr>
          <w:p w:rsidR="003C32C4" w:rsidRPr="00152E90" w:rsidRDefault="004A6203" w:rsidP="004A6203">
            <w:pPr>
              <w:jc w:val="center"/>
            </w:pPr>
            <w:r w:rsidRPr="00152E90">
              <w:t>329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320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120</w:t>
            </w:r>
          </w:p>
        </w:tc>
      </w:tr>
      <w:tr w:rsidR="003C32C4" w:rsidRPr="00152E90" w:rsidTr="003C32C4">
        <w:tc>
          <w:tcPr>
            <w:tcW w:w="2392" w:type="dxa"/>
          </w:tcPr>
          <w:p w:rsidR="003C32C4" w:rsidRPr="00152E90" w:rsidRDefault="003C32C4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Пчелосемьи</w:t>
            </w:r>
          </w:p>
        </w:tc>
        <w:tc>
          <w:tcPr>
            <w:tcW w:w="2392" w:type="dxa"/>
          </w:tcPr>
          <w:p w:rsidR="003C32C4" w:rsidRPr="00152E90" w:rsidRDefault="004A6203" w:rsidP="004A6203">
            <w:pPr>
              <w:jc w:val="center"/>
            </w:pPr>
            <w:r w:rsidRPr="00152E90">
              <w:t>119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128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256</w:t>
            </w:r>
          </w:p>
        </w:tc>
      </w:tr>
      <w:tr w:rsidR="003C32C4" w:rsidRPr="00152E90" w:rsidTr="003C32C4">
        <w:tc>
          <w:tcPr>
            <w:tcW w:w="2392" w:type="dxa"/>
          </w:tcPr>
          <w:p w:rsidR="003C32C4" w:rsidRPr="00152E90" w:rsidRDefault="003C32C4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Птица</w:t>
            </w:r>
          </w:p>
        </w:tc>
        <w:tc>
          <w:tcPr>
            <w:tcW w:w="2392" w:type="dxa"/>
          </w:tcPr>
          <w:p w:rsidR="003C32C4" w:rsidRPr="00152E90" w:rsidRDefault="004A6203" w:rsidP="004A6203">
            <w:pPr>
              <w:jc w:val="center"/>
            </w:pPr>
            <w:r w:rsidRPr="00152E90">
              <w:t>2568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2519</w:t>
            </w:r>
          </w:p>
        </w:tc>
        <w:tc>
          <w:tcPr>
            <w:tcW w:w="2393" w:type="dxa"/>
          </w:tcPr>
          <w:p w:rsidR="003C32C4" w:rsidRPr="00152E90" w:rsidRDefault="004A6203" w:rsidP="004A6203">
            <w:pPr>
              <w:jc w:val="center"/>
            </w:pPr>
            <w:r w:rsidRPr="00152E90">
              <w:t>1084</w:t>
            </w:r>
          </w:p>
        </w:tc>
      </w:tr>
    </w:tbl>
    <w:p w:rsidR="003C32C4" w:rsidRPr="00152E90" w:rsidRDefault="003C32C4" w:rsidP="003C32C4"/>
    <w:p w:rsidR="001E51F0" w:rsidRPr="00152E90" w:rsidRDefault="001E51F0" w:rsidP="001E51F0">
      <w:pPr>
        <w:rPr>
          <w:sz w:val="22"/>
          <w:szCs w:val="22"/>
        </w:rPr>
      </w:pPr>
    </w:p>
    <w:p w:rsidR="001E51F0" w:rsidRPr="00152E90" w:rsidRDefault="001E51F0" w:rsidP="001E51F0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На территории поселения работает пункт искусственного осеменения крупнорогатого скота. Пункт укомплектован оборудованием для выезда техника-осеминатора в отдаленные поселки, причем осеменение проводиться бесплатно. </w:t>
      </w: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 xml:space="preserve">  На базе ИП Семиной Т.А. для местного населения постоянно осуществляется подвоз и продажа сельскохозяйственных кормов: комбикорма для всех видов животных (от КРС до кроликов), отруби, зерно (пшеница, овес), </w:t>
      </w:r>
      <w:proofErr w:type="spellStart"/>
      <w:r w:rsidR="001E51F0" w:rsidRPr="00152E90">
        <w:rPr>
          <w:sz w:val="22"/>
          <w:szCs w:val="22"/>
        </w:rPr>
        <w:t>экструдированный</w:t>
      </w:r>
      <w:proofErr w:type="spellEnd"/>
      <w:r w:rsidR="001E51F0" w:rsidRPr="00152E90">
        <w:rPr>
          <w:sz w:val="22"/>
          <w:szCs w:val="22"/>
        </w:rPr>
        <w:t xml:space="preserve"> корм.</w:t>
      </w:r>
    </w:p>
    <w:p w:rsidR="005A5307" w:rsidRPr="00152E90" w:rsidRDefault="00FE4CB6" w:rsidP="003C32C4">
      <w:pPr>
        <w:jc w:val="both"/>
        <w:rPr>
          <w:b/>
          <w:sz w:val="22"/>
          <w:szCs w:val="22"/>
        </w:rPr>
      </w:pPr>
      <w:r w:rsidRPr="00152E90">
        <w:rPr>
          <w:sz w:val="22"/>
          <w:szCs w:val="22"/>
        </w:rPr>
        <w:tab/>
      </w:r>
    </w:p>
    <w:p w:rsidR="001E51F0" w:rsidRPr="00152E90" w:rsidRDefault="001E51F0" w:rsidP="00FE4CB6">
      <w:pPr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1.8. Земельные вопросы.</w:t>
      </w:r>
    </w:p>
    <w:p w:rsidR="001E51F0" w:rsidRPr="00152E90" w:rsidRDefault="001E51F0" w:rsidP="001E51F0">
      <w:pPr>
        <w:ind w:firstLine="709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В 2020 году (на данный</w:t>
      </w:r>
      <w:r w:rsidR="0007712A" w:rsidRPr="00152E90">
        <w:rPr>
          <w:sz w:val="22"/>
          <w:szCs w:val="22"/>
        </w:rPr>
        <w:t xml:space="preserve"> момент) подготовлено и выдано 2</w:t>
      </w:r>
      <w:r w:rsidRPr="00152E90">
        <w:rPr>
          <w:sz w:val="22"/>
          <w:szCs w:val="22"/>
        </w:rPr>
        <w:t xml:space="preserve"> градостроительных планов земельных участков, в том числе:</w:t>
      </w:r>
    </w:p>
    <w:p w:rsidR="001E51F0" w:rsidRPr="00152E90" w:rsidRDefault="001E51F0" w:rsidP="001E51F0">
      <w:pPr>
        <w:ind w:firstLine="709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на строительство </w:t>
      </w:r>
      <w:r w:rsidR="00E630B3" w:rsidRPr="00152E90">
        <w:rPr>
          <w:sz w:val="22"/>
          <w:szCs w:val="22"/>
        </w:rPr>
        <w:t xml:space="preserve">фермы </w:t>
      </w:r>
      <w:proofErr w:type="spellStart"/>
      <w:r w:rsidR="00E630B3" w:rsidRPr="00152E90">
        <w:rPr>
          <w:sz w:val="22"/>
          <w:szCs w:val="22"/>
        </w:rPr>
        <w:t>Юдакову</w:t>
      </w:r>
      <w:proofErr w:type="spellEnd"/>
      <w:r w:rsidR="00E630B3" w:rsidRPr="00152E90">
        <w:rPr>
          <w:sz w:val="22"/>
          <w:szCs w:val="22"/>
        </w:rPr>
        <w:t xml:space="preserve"> П.А. - 2</w:t>
      </w:r>
    </w:p>
    <w:p w:rsidR="001E51F0" w:rsidRPr="00152E90" w:rsidRDefault="001E51F0" w:rsidP="001E51F0">
      <w:pPr>
        <w:ind w:firstLine="709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-на реконструкцию жилого дома (квартиры) – 0 .</w:t>
      </w:r>
    </w:p>
    <w:p w:rsidR="001E51F0" w:rsidRPr="00152E90" w:rsidRDefault="00E630B3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По заявлениям граждан выдано: 3</w:t>
      </w:r>
      <w:r w:rsidR="001E51F0" w:rsidRPr="00152E90">
        <w:rPr>
          <w:sz w:val="22"/>
          <w:szCs w:val="22"/>
        </w:rPr>
        <w:t xml:space="preserve"> постановления «</w:t>
      </w:r>
      <w:r w:rsidRPr="00152E90">
        <w:rPr>
          <w:sz w:val="22"/>
          <w:szCs w:val="22"/>
        </w:rPr>
        <w:t>по</w:t>
      </w:r>
      <w:r w:rsidR="001E51F0" w:rsidRPr="00152E90">
        <w:rPr>
          <w:sz w:val="22"/>
          <w:szCs w:val="22"/>
        </w:rPr>
        <w:t xml:space="preserve"> «О присвоении адреса жилому строению», </w:t>
      </w:r>
    </w:p>
    <w:p w:rsidR="001E51F0" w:rsidRPr="00152E90" w:rsidRDefault="001E51F0" w:rsidP="00FE4CB6">
      <w:pPr>
        <w:pStyle w:val="1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t>1.9 Исполнение переданных государственных полномочий по обеспечению жилыми помещениями детей-сирот и детей, оставшихся без попечения родителей, а так же лиц из их числа.</w:t>
      </w:r>
    </w:p>
    <w:p w:rsidR="001E51F0" w:rsidRPr="00152E90" w:rsidRDefault="00FE4CB6" w:rsidP="001E51F0">
      <w:pPr>
        <w:ind w:firstLine="34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 xml:space="preserve">Администрация </w:t>
      </w:r>
      <w:r w:rsidR="001A1641" w:rsidRPr="00152E90">
        <w:rPr>
          <w:sz w:val="22"/>
          <w:szCs w:val="22"/>
        </w:rPr>
        <w:t>Усть-Бакчарского</w:t>
      </w:r>
      <w:r w:rsidR="001E51F0" w:rsidRPr="00152E90">
        <w:rPr>
          <w:sz w:val="22"/>
          <w:szCs w:val="22"/>
        </w:rPr>
        <w:t xml:space="preserve"> сельского поселения в 2020 году выполняла переданные ей государственные полномочия:</w:t>
      </w:r>
    </w:p>
    <w:p w:rsidR="001E51F0" w:rsidRPr="00152E90" w:rsidRDefault="001E51F0" w:rsidP="001E51F0">
      <w:pPr>
        <w:ind w:firstLine="34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1) по ведению списка детей-сирот, нуждающихся в жилых помещениях по поселению;</w:t>
      </w:r>
    </w:p>
    <w:p w:rsidR="001E51F0" w:rsidRPr="00152E90" w:rsidRDefault="001E51F0" w:rsidP="001E51F0">
      <w:pPr>
        <w:ind w:firstLine="34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2) по обеспечению жилыми помещениями детей данной категории.</w:t>
      </w:r>
    </w:p>
    <w:p w:rsidR="001E51F0" w:rsidRPr="00152E90" w:rsidRDefault="001E51F0" w:rsidP="001E51F0">
      <w:pPr>
        <w:ind w:firstLine="348"/>
        <w:jc w:val="both"/>
        <w:rPr>
          <w:sz w:val="22"/>
          <w:szCs w:val="22"/>
        </w:rPr>
      </w:pPr>
    </w:p>
    <w:p w:rsidR="00FE4CB6" w:rsidRPr="00152E90" w:rsidRDefault="00FE4CB6" w:rsidP="00FE4CB6">
      <w:pPr>
        <w:shd w:val="clear" w:color="auto" w:fill="FFFFFF"/>
        <w:spacing w:line="293" w:lineRule="exact"/>
        <w:ind w:hanging="142"/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 xml:space="preserve">В 2020 году приобретена квартира в </w:t>
      </w:r>
      <w:proofErr w:type="spellStart"/>
      <w:r w:rsidR="001E51F0" w:rsidRPr="00152E90">
        <w:rPr>
          <w:sz w:val="22"/>
          <w:szCs w:val="22"/>
        </w:rPr>
        <w:t>с.</w:t>
      </w:r>
      <w:r w:rsidR="001A1641" w:rsidRPr="00152E90">
        <w:rPr>
          <w:sz w:val="22"/>
          <w:szCs w:val="22"/>
        </w:rPr>
        <w:t>Варгатер</w:t>
      </w:r>
      <w:proofErr w:type="spellEnd"/>
      <w:r w:rsidR="001E51F0" w:rsidRPr="00152E90">
        <w:rPr>
          <w:sz w:val="22"/>
          <w:szCs w:val="22"/>
        </w:rPr>
        <w:t xml:space="preserve"> по ул.</w:t>
      </w:r>
      <w:r w:rsidR="001A1641" w:rsidRPr="00152E90">
        <w:rPr>
          <w:sz w:val="22"/>
          <w:szCs w:val="22"/>
        </w:rPr>
        <w:t xml:space="preserve"> Центральная</w:t>
      </w:r>
      <w:r w:rsidR="001E51F0" w:rsidRPr="00152E90">
        <w:rPr>
          <w:sz w:val="22"/>
          <w:szCs w:val="22"/>
        </w:rPr>
        <w:t xml:space="preserve">, д. </w:t>
      </w:r>
      <w:r w:rsidR="001A1641" w:rsidRPr="00152E90">
        <w:rPr>
          <w:sz w:val="22"/>
          <w:szCs w:val="22"/>
        </w:rPr>
        <w:t>56</w:t>
      </w:r>
      <w:r w:rsidR="001E51F0" w:rsidRPr="00152E90">
        <w:rPr>
          <w:sz w:val="22"/>
          <w:szCs w:val="22"/>
        </w:rPr>
        <w:t xml:space="preserve"> кв.</w:t>
      </w:r>
      <w:r w:rsidR="001A1641" w:rsidRPr="00152E90">
        <w:rPr>
          <w:sz w:val="22"/>
          <w:szCs w:val="22"/>
        </w:rPr>
        <w:t>1</w:t>
      </w:r>
      <w:r w:rsidR="001E51F0" w:rsidRPr="00152E90">
        <w:rPr>
          <w:sz w:val="22"/>
          <w:szCs w:val="22"/>
        </w:rPr>
        <w:t xml:space="preserve"> сироте  </w:t>
      </w:r>
      <w:proofErr w:type="spellStart"/>
      <w:r w:rsidR="001A1641" w:rsidRPr="00152E90">
        <w:rPr>
          <w:sz w:val="22"/>
          <w:szCs w:val="22"/>
        </w:rPr>
        <w:t>Сандакову</w:t>
      </w:r>
      <w:proofErr w:type="spellEnd"/>
      <w:r w:rsidR="001A1641" w:rsidRPr="00152E90">
        <w:rPr>
          <w:sz w:val="22"/>
          <w:szCs w:val="22"/>
        </w:rPr>
        <w:t xml:space="preserve"> А.С.</w:t>
      </w:r>
      <w:r w:rsidR="001E51F0" w:rsidRPr="00152E90">
        <w:rPr>
          <w:spacing w:val="-10"/>
          <w:sz w:val="22"/>
          <w:szCs w:val="22"/>
        </w:rPr>
        <w:t xml:space="preserve"> Затраты на приобретение </w:t>
      </w:r>
      <w:r w:rsidR="001E51F0" w:rsidRPr="00152E90">
        <w:rPr>
          <w:sz w:val="22"/>
          <w:szCs w:val="22"/>
        </w:rPr>
        <w:t xml:space="preserve">жилого помещения составили </w:t>
      </w:r>
      <w:r w:rsidR="001A1641" w:rsidRPr="00152E90">
        <w:rPr>
          <w:sz w:val="22"/>
          <w:szCs w:val="22"/>
        </w:rPr>
        <w:t>594</w:t>
      </w:r>
      <w:r w:rsidR="001E51F0" w:rsidRPr="00152E90">
        <w:rPr>
          <w:sz w:val="22"/>
          <w:szCs w:val="22"/>
        </w:rPr>
        <w:t xml:space="preserve">,0 тыс.рублей. </w:t>
      </w:r>
    </w:p>
    <w:p w:rsidR="001A1641" w:rsidRPr="00152E90" w:rsidRDefault="001A1641" w:rsidP="00FE4CB6">
      <w:pPr>
        <w:shd w:val="clear" w:color="auto" w:fill="FFFFFF"/>
        <w:spacing w:line="293" w:lineRule="exact"/>
        <w:ind w:hanging="142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Так же по решению суда № 2-191/2019 от 24.12.2019г. был</w:t>
      </w:r>
      <w:r w:rsidR="00671FD6" w:rsidRPr="00152E90">
        <w:rPr>
          <w:sz w:val="22"/>
          <w:szCs w:val="22"/>
        </w:rPr>
        <w:t>а</w:t>
      </w:r>
      <w:r w:rsidRPr="00152E90">
        <w:rPr>
          <w:sz w:val="22"/>
          <w:szCs w:val="22"/>
        </w:rPr>
        <w:t xml:space="preserve"> приобретена квартира в с. Подгорном, </w:t>
      </w:r>
      <w:proofErr w:type="spellStart"/>
      <w:r w:rsidRPr="00152E90">
        <w:rPr>
          <w:sz w:val="22"/>
          <w:szCs w:val="22"/>
        </w:rPr>
        <w:t>ул</w:t>
      </w:r>
      <w:proofErr w:type="spellEnd"/>
      <w:r w:rsidRPr="00152E90">
        <w:rPr>
          <w:sz w:val="22"/>
          <w:szCs w:val="22"/>
        </w:rPr>
        <w:t xml:space="preserve"> 60 лет ВЛКСМ, д. 25, кв.26. Затраты на приобретение жилого помещения составили 350,0 тыс. рублей.</w:t>
      </w:r>
    </w:p>
    <w:p w:rsidR="00FE4CB6" w:rsidRPr="00152E90" w:rsidRDefault="00FE4CB6" w:rsidP="001E51F0">
      <w:pPr>
        <w:jc w:val="both"/>
        <w:rPr>
          <w:b/>
          <w:sz w:val="22"/>
          <w:szCs w:val="22"/>
        </w:rPr>
      </w:pPr>
    </w:p>
    <w:p w:rsidR="001E51F0" w:rsidRPr="00152E90" w:rsidRDefault="001E51F0" w:rsidP="00FE4CB6">
      <w:pPr>
        <w:ind w:firstLine="709"/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1.10. Работа с населением</w:t>
      </w:r>
      <w:r w:rsidR="00FE4CB6" w:rsidRPr="00152E90">
        <w:rPr>
          <w:b/>
          <w:sz w:val="22"/>
          <w:szCs w:val="22"/>
        </w:rPr>
        <w:t>.</w:t>
      </w:r>
    </w:p>
    <w:p w:rsidR="001E51F0" w:rsidRPr="00152E90" w:rsidRDefault="001E51F0" w:rsidP="001E51F0">
      <w:pPr>
        <w:ind w:firstLine="708"/>
        <w:rPr>
          <w:sz w:val="22"/>
          <w:szCs w:val="22"/>
        </w:rPr>
      </w:pPr>
    </w:p>
    <w:p w:rsidR="001E51F0" w:rsidRPr="00152E90" w:rsidRDefault="001E51F0" w:rsidP="001E51F0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За истекший период 2020 года поступило </w:t>
      </w:r>
      <w:r w:rsidR="00DA418D" w:rsidRPr="00152E90">
        <w:rPr>
          <w:sz w:val="22"/>
          <w:szCs w:val="22"/>
        </w:rPr>
        <w:t xml:space="preserve"> 26</w:t>
      </w:r>
      <w:r w:rsidR="00136BFA" w:rsidRPr="00152E90">
        <w:rPr>
          <w:sz w:val="22"/>
          <w:szCs w:val="22"/>
        </w:rPr>
        <w:t xml:space="preserve"> </w:t>
      </w:r>
      <w:r w:rsidRPr="00152E90">
        <w:rPr>
          <w:sz w:val="22"/>
          <w:szCs w:val="22"/>
        </w:rPr>
        <w:t xml:space="preserve"> письменныхобращения граждан. </w:t>
      </w:r>
    </w:p>
    <w:p w:rsidR="001E51F0" w:rsidRPr="00152E90" w:rsidRDefault="001E51F0" w:rsidP="005A5307">
      <w:pPr>
        <w:pStyle w:val="3"/>
        <w:spacing w:after="180" w:line="360" w:lineRule="atLeast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152E90">
        <w:rPr>
          <w:rFonts w:ascii="Times New Roman" w:hAnsi="Times New Roman" w:cs="Times New Roman"/>
          <w:bCs w:val="0"/>
          <w:sz w:val="22"/>
          <w:szCs w:val="22"/>
        </w:rPr>
        <w:t xml:space="preserve">Обзор письменных обращений граждан, поступивших в </w:t>
      </w:r>
      <w:smartTag w:uri="urn:schemas-microsoft-com:office:smarttags" w:element="metricconverter">
        <w:smartTagPr>
          <w:attr w:name="ProductID" w:val="2020 г"/>
        </w:smartTagPr>
        <w:r w:rsidRPr="00152E90">
          <w:rPr>
            <w:rFonts w:ascii="Times New Roman" w:hAnsi="Times New Roman" w:cs="Times New Roman"/>
            <w:bCs w:val="0"/>
            <w:sz w:val="22"/>
            <w:szCs w:val="22"/>
          </w:rPr>
          <w:t>2020 г</w:t>
        </w:r>
      </w:smartTag>
      <w:r w:rsidRPr="00152E90">
        <w:rPr>
          <w:rFonts w:ascii="Times New Roman" w:hAnsi="Times New Roman" w:cs="Times New Roman"/>
          <w:bCs w:val="0"/>
          <w:sz w:val="22"/>
          <w:szCs w:val="22"/>
        </w:rPr>
        <w:t>.</w:t>
      </w:r>
    </w:p>
    <w:tbl>
      <w:tblPr>
        <w:tblStyle w:val="a3"/>
        <w:tblW w:w="0" w:type="auto"/>
        <w:tblLook w:val="04A0"/>
      </w:tblPr>
      <w:tblGrid>
        <w:gridCol w:w="5353"/>
        <w:gridCol w:w="2126"/>
        <w:gridCol w:w="2091"/>
      </w:tblGrid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rStyle w:val="a5"/>
                <w:sz w:val="22"/>
                <w:szCs w:val="22"/>
                <w:bdr w:val="none" w:sz="0" w:space="0" w:color="auto" w:frame="1"/>
              </w:rPr>
              <w:t>Группы вопросов  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rStyle w:val="a5"/>
                <w:sz w:val="22"/>
                <w:szCs w:val="22"/>
                <w:bdr w:val="none" w:sz="0" w:space="0" w:color="auto" w:frame="1"/>
              </w:rPr>
            </w:pPr>
            <w:r w:rsidRPr="00152E90">
              <w:rPr>
                <w:rStyle w:val="a5"/>
                <w:sz w:val="22"/>
                <w:szCs w:val="22"/>
                <w:bdr w:val="none" w:sz="0" w:space="0" w:color="auto" w:frame="1"/>
              </w:rPr>
              <w:t>коллективные</w:t>
            </w:r>
          </w:p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rStyle w:val="a5"/>
                <w:sz w:val="22"/>
                <w:szCs w:val="22"/>
                <w:bdr w:val="none" w:sz="0" w:space="0" w:color="auto" w:frame="1"/>
              </w:rPr>
              <w:t>обращения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rStyle w:val="a5"/>
                <w:sz w:val="22"/>
                <w:szCs w:val="22"/>
                <w:bdr w:val="none" w:sz="0" w:space="0" w:color="auto" w:frame="1"/>
              </w:rPr>
            </w:pPr>
            <w:r w:rsidRPr="00152E90">
              <w:rPr>
                <w:rStyle w:val="a5"/>
                <w:sz w:val="22"/>
                <w:szCs w:val="22"/>
                <w:bdr w:val="none" w:sz="0" w:space="0" w:color="auto" w:frame="1"/>
              </w:rPr>
              <w:t>индивидуальные</w:t>
            </w:r>
          </w:p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rStyle w:val="a5"/>
                <w:sz w:val="22"/>
                <w:szCs w:val="22"/>
                <w:bdr w:val="none" w:sz="0" w:space="0" w:color="auto" w:frame="1"/>
              </w:rPr>
              <w:t>обращения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126" w:type="dxa"/>
          </w:tcPr>
          <w:p w:rsidR="005A5307" w:rsidRPr="00152E90" w:rsidRDefault="00710740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2126" w:type="dxa"/>
          </w:tcPr>
          <w:p w:rsidR="005A5307" w:rsidRPr="00152E90" w:rsidRDefault="002C15DF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136BFA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Оказание услуг ЖКХ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Содержание, ремонт дорог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Земельные отношения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710740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Ремонт квартиры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4E4BC9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7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Обследование жилья на непригодность для проживания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4E4BC9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Предоставление жилья по договорам соц. найма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136BFA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Изменение в договора соц. найма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4E4BC9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Очередь на улучшение жилищных условий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Присвоение адреса строениям, земельным участкам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136BFA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 xml:space="preserve">Выдача справок о проживании 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2C15DF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Беспривязное содержание собак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4E4BC9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Снос зеленых насаждений (деревьев)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9F682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Затопление талыми водами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Поиск родственников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Справки о стаже, северных льготах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B97FE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Бытовые вопросы, жалобы на соседей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Бродячий скот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B97FE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прочее</w:t>
            </w:r>
          </w:p>
        </w:tc>
        <w:tc>
          <w:tcPr>
            <w:tcW w:w="2126" w:type="dxa"/>
          </w:tcPr>
          <w:p w:rsidR="005A5307" w:rsidRPr="00152E90" w:rsidRDefault="00136BFA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5A5307" w:rsidRPr="00152E90" w:rsidRDefault="00136BFA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</w:tcPr>
          <w:p w:rsidR="005A5307" w:rsidRPr="00152E90" w:rsidRDefault="0012425A" w:rsidP="00426720">
            <w:pPr>
              <w:spacing w:line="315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5A5307" w:rsidRPr="00152E90" w:rsidRDefault="00013C09" w:rsidP="00426720">
            <w:pPr>
              <w:spacing w:line="315" w:lineRule="atLeast"/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2</w:t>
            </w:r>
            <w:r w:rsidR="00710740" w:rsidRPr="00152E90">
              <w:rPr>
                <w:b/>
                <w:sz w:val="22"/>
                <w:szCs w:val="22"/>
              </w:rPr>
              <w:t>6</w:t>
            </w:r>
          </w:p>
        </w:tc>
      </w:tr>
      <w:tr w:rsidR="005A5307" w:rsidRPr="00152E90" w:rsidTr="005A5307">
        <w:tc>
          <w:tcPr>
            <w:tcW w:w="9570" w:type="dxa"/>
            <w:gridSpan w:val="3"/>
          </w:tcPr>
          <w:p w:rsidR="005A5307" w:rsidRPr="00152E90" w:rsidRDefault="005A5307" w:rsidP="005A5307">
            <w:pPr>
              <w:jc w:val="center"/>
              <w:rPr>
                <w:sz w:val="22"/>
                <w:szCs w:val="22"/>
              </w:rPr>
            </w:pPr>
            <w:r w:rsidRPr="00152E90">
              <w:rPr>
                <w:rStyle w:val="a6"/>
                <w:b/>
                <w:bCs/>
                <w:sz w:val="22"/>
                <w:szCs w:val="22"/>
                <w:bdr w:val="none" w:sz="0" w:space="0" w:color="auto" w:frame="1"/>
              </w:rPr>
              <w:t>На все заявления ответы даны своевременно.</w:t>
            </w:r>
          </w:p>
        </w:tc>
      </w:tr>
    </w:tbl>
    <w:p w:rsidR="007A73D5" w:rsidRPr="00152E90" w:rsidRDefault="005A5307" w:rsidP="007A73D5">
      <w:pPr>
        <w:jc w:val="both"/>
        <w:rPr>
          <w:sz w:val="22"/>
          <w:szCs w:val="22"/>
          <w:shd w:val="clear" w:color="auto" w:fill="FFFFFF"/>
        </w:rPr>
      </w:pPr>
      <w:r w:rsidRPr="00152E90">
        <w:rPr>
          <w:sz w:val="22"/>
          <w:szCs w:val="22"/>
        </w:rPr>
        <w:tab/>
      </w:r>
      <w:r w:rsidR="001E51F0" w:rsidRPr="00152E90">
        <w:rPr>
          <w:rFonts w:eastAsia="Calibri"/>
          <w:sz w:val="22"/>
          <w:szCs w:val="22"/>
          <w:lang w:eastAsia="en-US"/>
        </w:rPr>
        <w:t xml:space="preserve">Встречи Главы с населением поселения проводятся регулярно по запланированному графику, а также по личному желанию гражданин  в рабочее время Главы. </w:t>
      </w:r>
    </w:p>
    <w:p w:rsidR="007A73D5" w:rsidRPr="00152E90" w:rsidRDefault="007A73D5" w:rsidP="007A73D5">
      <w:pPr>
        <w:jc w:val="both"/>
        <w:rPr>
          <w:sz w:val="22"/>
          <w:szCs w:val="22"/>
          <w:shd w:val="clear" w:color="auto" w:fill="FFFFFF"/>
        </w:rPr>
      </w:pPr>
    </w:p>
    <w:p w:rsidR="007A73D5" w:rsidRPr="00152E90" w:rsidRDefault="007A73D5" w:rsidP="007A73D5">
      <w:pPr>
        <w:jc w:val="both"/>
      </w:pPr>
      <w:r w:rsidRPr="00152E90">
        <w:rPr>
          <w:b/>
        </w:rPr>
        <w:t xml:space="preserve"> МУНИЦИПАЛЬНОЕ БЮДЖЕТНОЕ УЧРЕЖДЕНИЕ «МАЯК» </w:t>
      </w:r>
    </w:p>
    <w:p w:rsidR="007A73D5" w:rsidRPr="00152E90" w:rsidRDefault="007A73D5" w:rsidP="007A73D5">
      <w:pPr>
        <w:jc w:val="both"/>
      </w:pPr>
    </w:p>
    <w:p w:rsidR="007A73D5" w:rsidRPr="00152E90" w:rsidRDefault="007A73D5" w:rsidP="00225054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Муниципальное бюджетное учреждение  «Маяк» </w:t>
      </w:r>
      <w:r w:rsidR="00225054" w:rsidRPr="00152E90">
        <w:rPr>
          <w:sz w:val="22"/>
          <w:szCs w:val="22"/>
        </w:rPr>
        <w:t xml:space="preserve"> подведомственное учреждение Администрации Усть-Бакчарского сельского поселения.  Создано оно было в 2013 году.  Численность работников МБУ « Маяк» составляет 6 человек. 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МБУ «Маяк» готовит  сено  для  населения , мы  единственные в области из  п</w:t>
      </w:r>
      <w:r w:rsidR="00225054" w:rsidRPr="00152E90">
        <w:rPr>
          <w:sz w:val="22"/>
          <w:szCs w:val="22"/>
        </w:rPr>
        <w:t>оселений  которые готовят  сено. В 2020</w:t>
      </w:r>
      <w:r w:rsidRPr="00152E90">
        <w:rPr>
          <w:sz w:val="22"/>
          <w:szCs w:val="22"/>
        </w:rPr>
        <w:t xml:space="preserve">  году   заготовлено </w:t>
      </w:r>
      <w:r w:rsidR="00225054" w:rsidRPr="00152E90">
        <w:rPr>
          <w:sz w:val="22"/>
          <w:szCs w:val="22"/>
        </w:rPr>
        <w:t xml:space="preserve">527 </w:t>
      </w:r>
      <w:r w:rsidRPr="00152E90">
        <w:rPr>
          <w:sz w:val="22"/>
          <w:szCs w:val="22"/>
        </w:rPr>
        <w:t>рулонов.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В  период  паводка  оказывал  содействие в устройстве  объездных  дорог,  организовывает  дежурство на  переездах ,а  после  ухода  воды , занимался вывозом  наносного  мусора  с улиц.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МБУ «Маяк»  </w:t>
      </w:r>
      <w:r w:rsidR="00225054" w:rsidRPr="00152E90">
        <w:rPr>
          <w:sz w:val="22"/>
          <w:szCs w:val="22"/>
        </w:rPr>
        <w:t>безвозмездно оказывает  услуги школам  поселения</w:t>
      </w:r>
      <w:r w:rsidRPr="00152E90">
        <w:rPr>
          <w:sz w:val="22"/>
          <w:szCs w:val="22"/>
        </w:rPr>
        <w:t xml:space="preserve"> ,</w:t>
      </w:r>
      <w:r w:rsidR="00225054" w:rsidRPr="00152E90">
        <w:rPr>
          <w:sz w:val="22"/>
          <w:szCs w:val="22"/>
        </w:rPr>
        <w:t>это чистка территорий  школ</w:t>
      </w:r>
      <w:r w:rsidRPr="00152E90">
        <w:rPr>
          <w:sz w:val="22"/>
          <w:szCs w:val="22"/>
        </w:rPr>
        <w:t xml:space="preserve">, </w:t>
      </w:r>
      <w:proofErr w:type="spellStart"/>
      <w:r w:rsidRPr="00152E90">
        <w:rPr>
          <w:sz w:val="22"/>
          <w:szCs w:val="22"/>
        </w:rPr>
        <w:t>буртовка</w:t>
      </w:r>
      <w:proofErr w:type="spellEnd"/>
      <w:r w:rsidRPr="00152E90">
        <w:rPr>
          <w:sz w:val="22"/>
          <w:szCs w:val="22"/>
        </w:rPr>
        <w:t xml:space="preserve"> и перевоз  угля и.т.д.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Организация  участвует и побеждает  в конкурсах   по  содержа</w:t>
      </w:r>
      <w:r w:rsidR="00225054" w:rsidRPr="00152E90">
        <w:rPr>
          <w:sz w:val="22"/>
          <w:szCs w:val="22"/>
        </w:rPr>
        <w:t>нию дорог как поселения,</w:t>
      </w:r>
      <w:r w:rsidRPr="00152E90">
        <w:rPr>
          <w:sz w:val="22"/>
          <w:szCs w:val="22"/>
        </w:rPr>
        <w:t xml:space="preserve"> так  и  районных дорог.  Установка дорожных  знаков.</w:t>
      </w:r>
    </w:p>
    <w:p w:rsidR="006A365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МБУ « Маяк»  живёт  на   полученные  доходы  от  всех  видов  деятельности , так в 20</w:t>
      </w:r>
      <w:r w:rsidR="00225054" w:rsidRPr="00152E90">
        <w:rPr>
          <w:sz w:val="22"/>
          <w:szCs w:val="22"/>
        </w:rPr>
        <w:t xml:space="preserve">20 </w:t>
      </w:r>
      <w:r w:rsidRPr="00152E90">
        <w:rPr>
          <w:sz w:val="22"/>
          <w:szCs w:val="22"/>
        </w:rPr>
        <w:t>году доходы от всех  видов деятельности составили  - 4.</w:t>
      </w:r>
      <w:r w:rsidR="006A3655" w:rsidRPr="00152E90">
        <w:rPr>
          <w:sz w:val="22"/>
          <w:szCs w:val="22"/>
        </w:rPr>
        <w:t>010.023, 69 рублей</w:t>
      </w:r>
      <w:r w:rsidRPr="00152E90">
        <w:rPr>
          <w:sz w:val="22"/>
          <w:szCs w:val="22"/>
        </w:rPr>
        <w:t xml:space="preserve"> , изних : 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содержание дорог </w:t>
      </w:r>
      <w:r w:rsidR="006A3655" w:rsidRPr="00152E90">
        <w:rPr>
          <w:sz w:val="22"/>
          <w:szCs w:val="22"/>
        </w:rPr>
        <w:t xml:space="preserve">с Администрацией </w:t>
      </w:r>
      <w:r w:rsidRPr="00152E90">
        <w:rPr>
          <w:sz w:val="22"/>
          <w:szCs w:val="22"/>
        </w:rPr>
        <w:t xml:space="preserve"> района по контракту- </w:t>
      </w:r>
      <w:r w:rsidR="006A3655" w:rsidRPr="00152E90">
        <w:rPr>
          <w:sz w:val="22"/>
          <w:szCs w:val="22"/>
        </w:rPr>
        <w:t>1.489.752, 02</w:t>
      </w:r>
      <w:r w:rsidRPr="00152E90">
        <w:rPr>
          <w:sz w:val="22"/>
          <w:szCs w:val="22"/>
        </w:rPr>
        <w:t>руб :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-содержание  дорог  Усть-Бакчарского сельского поселения-</w:t>
      </w:r>
      <w:r w:rsidR="006A3655" w:rsidRPr="00152E90">
        <w:rPr>
          <w:sz w:val="22"/>
          <w:szCs w:val="22"/>
        </w:rPr>
        <w:t>1.522.466,17</w:t>
      </w:r>
      <w:r w:rsidRPr="00152E90">
        <w:rPr>
          <w:sz w:val="22"/>
          <w:szCs w:val="22"/>
        </w:rPr>
        <w:t>руб ;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-доход  от  платной  деятельности-</w:t>
      </w:r>
      <w:r w:rsidR="006A3655" w:rsidRPr="00152E90">
        <w:rPr>
          <w:sz w:val="22"/>
          <w:szCs w:val="22"/>
        </w:rPr>
        <w:t xml:space="preserve"> 842 834,53</w:t>
      </w:r>
      <w:r w:rsidRPr="00152E90">
        <w:rPr>
          <w:sz w:val="22"/>
          <w:szCs w:val="22"/>
        </w:rPr>
        <w:t>.руб ;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-муниципальное  задание   -97.000тыс.рублей.</w:t>
      </w:r>
    </w:p>
    <w:p w:rsidR="006A3655" w:rsidRPr="00152E90" w:rsidRDefault="006A365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 возврат обеспечения контракта- 57 970,87.</w:t>
      </w:r>
    </w:p>
    <w:p w:rsidR="006A3655" w:rsidRPr="00152E90" w:rsidRDefault="006A3655" w:rsidP="007A73D5">
      <w:pPr>
        <w:jc w:val="both"/>
        <w:rPr>
          <w:sz w:val="22"/>
          <w:szCs w:val="22"/>
        </w:rPr>
      </w:pP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lastRenderedPageBreak/>
        <w:t>Расходы  бюджетного  учреждения в  20</w:t>
      </w:r>
      <w:r w:rsidR="006A3655" w:rsidRPr="00152E90">
        <w:rPr>
          <w:sz w:val="22"/>
          <w:szCs w:val="22"/>
        </w:rPr>
        <w:t>20</w:t>
      </w:r>
      <w:r w:rsidRPr="00152E90">
        <w:rPr>
          <w:sz w:val="22"/>
          <w:szCs w:val="22"/>
        </w:rPr>
        <w:t xml:space="preserve">  году  составили </w:t>
      </w:r>
      <w:r w:rsidR="00376AF9" w:rsidRPr="00152E90">
        <w:rPr>
          <w:sz w:val="22"/>
          <w:szCs w:val="22"/>
        </w:rPr>
        <w:t xml:space="preserve"> 3 999 175,67 </w:t>
      </w:r>
      <w:proofErr w:type="spellStart"/>
      <w:r w:rsidR="00376AF9" w:rsidRPr="00152E90">
        <w:rPr>
          <w:sz w:val="22"/>
          <w:szCs w:val="22"/>
        </w:rPr>
        <w:t>руб</w:t>
      </w:r>
      <w:proofErr w:type="spellEnd"/>
      <w:r w:rsidRPr="00152E90">
        <w:rPr>
          <w:sz w:val="22"/>
          <w:szCs w:val="22"/>
        </w:rPr>
        <w:t>: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-заработная  плата  сотрудников  учреждения</w:t>
      </w:r>
      <w:r w:rsidR="006A3655" w:rsidRPr="00152E90">
        <w:rPr>
          <w:sz w:val="22"/>
          <w:szCs w:val="22"/>
        </w:rPr>
        <w:t xml:space="preserve"> - 2 674 763,65 </w:t>
      </w:r>
      <w:proofErr w:type="spellStart"/>
      <w:r w:rsidRPr="00152E90">
        <w:rPr>
          <w:sz w:val="22"/>
          <w:szCs w:val="22"/>
        </w:rPr>
        <w:t>руб</w:t>
      </w:r>
      <w:proofErr w:type="spellEnd"/>
      <w:r w:rsidRPr="00152E90">
        <w:rPr>
          <w:sz w:val="22"/>
          <w:szCs w:val="22"/>
        </w:rPr>
        <w:t xml:space="preserve"> ;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уплата  налогов  и страхование транспорта - </w:t>
      </w:r>
      <w:r w:rsidR="006A3655" w:rsidRPr="00152E90">
        <w:rPr>
          <w:sz w:val="22"/>
          <w:szCs w:val="22"/>
        </w:rPr>
        <w:t>11 395,10 руб.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-уплата  иных  платежей(обеспечение контракта по  аукционам) -</w:t>
      </w:r>
      <w:r w:rsidR="006A3655" w:rsidRPr="00152E90">
        <w:rPr>
          <w:sz w:val="22"/>
          <w:szCs w:val="22"/>
        </w:rPr>
        <w:t>50 705,22 руб.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-затраты на  выполнение муниципального  задания</w:t>
      </w:r>
      <w:r w:rsidR="006A3655" w:rsidRPr="00152E90">
        <w:rPr>
          <w:sz w:val="22"/>
          <w:szCs w:val="22"/>
        </w:rPr>
        <w:t xml:space="preserve"> -97 000 </w:t>
      </w:r>
      <w:r w:rsidRPr="00152E90">
        <w:rPr>
          <w:sz w:val="22"/>
          <w:szCs w:val="22"/>
        </w:rPr>
        <w:t>рублей.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на </w:t>
      </w:r>
      <w:proofErr w:type="spellStart"/>
      <w:r w:rsidRPr="00152E90">
        <w:rPr>
          <w:sz w:val="22"/>
          <w:szCs w:val="22"/>
        </w:rPr>
        <w:t>гсм</w:t>
      </w:r>
      <w:proofErr w:type="spellEnd"/>
      <w:r w:rsidRPr="00152E90">
        <w:rPr>
          <w:sz w:val="22"/>
          <w:szCs w:val="22"/>
        </w:rPr>
        <w:t xml:space="preserve">- </w:t>
      </w:r>
      <w:r w:rsidR="006A3655" w:rsidRPr="00152E90">
        <w:rPr>
          <w:sz w:val="22"/>
          <w:szCs w:val="22"/>
        </w:rPr>
        <w:t xml:space="preserve"> 732 144,58 </w:t>
      </w:r>
      <w:proofErr w:type="spellStart"/>
      <w:r w:rsidR="006A3655" w:rsidRPr="00152E90">
        <w:rPr>
          <w:sz w:val="22"/>
          <w:szCs w:val="22"/>
        </w:rPr>
        <w:t>руб</w:t>
      </w:r>
      <w:proofErr w:type="spellEnd"/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 на запасные части -</w:t>
      </w:r>
      <w:r w:rsidR="006A3655" w:rsidRPr="00152E90">
        <w:rPr>
          <w:sz w:val="22"/>
          <w:szCs w:val="22"/>
        </w:rPr>
        <w:t xml:space="preserve">241 547,12 </w:t>
      </w:r>
      <w:proofErr w:type="spellStart"/>
      <w:r w:rsidR="006A3655" w:rsidRPr="00152E90">
        <w:rPr>
          <w:sz w:val="22"/>
          <w:szCs w:val="22"/>
        </w:rPr>
        <w:t>руб</w:t>
      </w:r>
      <w:proofErr w:type="spellEnd"/>
    </w:p>
    <w:p w:rsidR="006A3655" w:rsidRPr="00152E90" w:rsidRDefault="006A365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услуги сторонних организаций - 191 620 </w:t>
      </w:r>
      <w:proofErr w:type="spellStart"/>
      <w:r w:rsidRPr="00152E90">
        <w:rPr>
          <w:sz w:val="22"/>
          <w:szCs w:val="22"/>
        </w:rPr>
        <w:t>руб</w:t>
      </w:r>
      <w:proofErr w:type="spellEnd"/>
    </w:p>
    <w:p w:rsidR="001E51F0" w:rsidRPr="00152E90" w:rsidRDefault="001E51F0" w:rsidP="001E51F0">
      <w:pPr>
        <w:shd w:val="clear" w:color="auto" w:fill="FFFFFF"/>
        <w:spacing w:line="293" w:lineRule="exact"/>
        <w:jc w:val="both"/>
        <w:rPr>
          <w:b/>
          <w:sz w:val="22"/>
          <w:szCs w:val="22"/>
        </w:rPr>
      </w:pPr>
    </w:p>
    <w:p w:rsidR="001E51F0" w:rsidRPr="00152E90" w:rsidRDefault="001E51F0" w:rsidP="00FE4CB6">
      <w:pPr>
        <w:shd w:val="clear" w:color="auto" w:fill="FFFFFF"/>
        <w:spacing w:line="293" w:lineRule="exact"/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 xml:space="preserve">1.11. Организация работы Администрации </w:t>
      </w:r>
      <w:r w:rsidR="004161EB" w:rsidRPr="00152E90">
        <w:rPr>
          <w:b/>
          <w:sz w:val="22"/>
          <w:szCs w:val="22"/>
        </w:rPr>
        <w:t xml:space="preserve">Усть-Бакчарского </w:t>
      </w:r>
      <w:r w:rsidRPr="00152E90">
        <w:rPr>
          <w:b/>
          <w:sz w:val="22"/>
          <w:szCs w:val="22"/>
        </w:rPr>
        <w:t>сельского поселения</w:t>
      </w:r>
      <w:r w:rsidR="00FE4CB6" w:rsidRPr="00152E90">
        <w:rPr>
          <w:b/>
          <w:sz w:val="22"/>
          <w:szCs w:val="22"/>
        </w:rPr>
        <w:t>.</w:t>
      </w:r>
    </w:p>
    <w:p w:rsidR="004161EB" w:rsidRPr="00152E90" w:rsidRDefault="004161EB" w:rsidP="00FE4CB6">
      <w:pPr>
        <w:shd w:val="clear" w:color="auto" w:fill="FFFFFF"/>
        <w:spacing w:line="293" w:lineRule="exact"/>
        <w:jc w:val="center"/>
        <w:rPr>
          <w:spacing w:val="-10"/>
          <w:sz w:val="22"/>
          <w:szCs w:val="22"/>
        </w:rPr>
      </w:pPr>
    </w:p>
    <w:p w:rsidR="001E51F0" w:rsidRPr="00152E90" w:rsidRDefault="00FE4CB6" w:rsidP="001E51F0">
      <w:pPr>
        <w:pStyle w:val="a8"/>
        <w:ind w:firstLine="0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225054" w:rsidRPr="00152E90">
        <w:rPr>
          <w:sz w:val="22"/>
          <w:szCs w:val="22"/>
        </w:rPr>
        <w:t xml:space="preserve"> На 01.01.2021</w:t>
      </w:r>
      <w:r w:rsidR="001E51F0" w:rsidRPr="00152E90">
        <w:rPr>
          <w:sz w:val="22"/>
          <w:szCs w:val="22"/>
        </w:rPr>
        <w:t xml:space="preserve"> г. численность работников Администрации </w:t>
      </w:r>
      <w:r w:rsidR="004161EB" w:rsidRPr="00152E90">
        <w:rPr>
          <w:sz w:val="22"/>
          <w:szCs w:val="22"/>
        </w:rPr>
        <w:t>Усть-Бакчарского</w:t>
      </w:r>
      <w:r w:rsidR="001E51F0" w:rsidRPr="00152E90">
        <w:rPr>
          <w:sz w:val="22"/>
          <w:szCs w:val="22"/>
        </w:rPr>
        <w:t xml:space="preserve"> с</w:t>
      </w:r>
      <w:r w:rsidR="004161EB" w:rsidRPr="00152E90">
        <w:rPr>
          <w:sz w:val="22"/>
          <w:szCs w:val="22"/>
        </w:rPr>
        <w:t>ельского поселения составляет 17 человек, в т. числе 5</w:t>
      </w:r>
      <w:r w:rsidR="001E51F0" w:rsidRPr="00152E90">
        <w:rPr>
          <w:sz w:val="22"/>
          <w:szCs w:val="22"/>
        </w:rPr>
        <w:t xml:space="preserve"> муниципальных служащих,</w:t>
      </w:r>
      <w:r w:rsidR="008119C5" w:rsidRPr="00152E90">
        <w:rPr>
          <w:sz w:val="22"/>
          <w:szCs w:val="22"/>
        </w:rPr>
        <w:t xml:space="preserve"> 3</w:t>
      </w:r>
      <w:r w:rsidR="001E51F0" w:rsidRPr="00152E90">
        <w:rPr>
          <w:sz w:val="22"/>
          <w:szCs w:val="22"/>
        </w:rPr>
        <w:t xml:space="preserve"> имеют высшее образование.</w:t>
      </w: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 xml:space="preserve">Администрацией </w:t>
      </w:r>
      <w:r w:rsidR="004161EB" w:rsidRPr="00152E90">
        <w:rPr>
          <w:sz w:val="22"/>
          <w:szCs w:val="22"/>
        </w:rPr>
        <w:t xml:space="preserve">Усть-Бакчарского </w:t>
      </w:r>
      <w:r w:rsidR="001E51F0" w:rsidRPr="00152E90">
        <w:rPr>
          <w:sz w:val="22"/>
          <w:szCs w:val="22"/>
        </w:rPr>
        <w:t xml:space="preserve">сельского поселения по состоянию на </w:t>
      </w:r>
      <w:r w:rsidR="004161EB" w:rsidRPr="00152E90">
        <w:rPr>
          <w:sz w:val="22"/>
          <w:szCs w:val="22"/>
        </w:rPr>
        <w:t xml:space="preserve">01.01.2021 </w:t>
      </w:r>
      <w:r w:rsidR="001E51F0" w:rsidRPr="00152E90">
        <w:rPr>
          <w:sz w:val="22"/>
          <w:szCs w:val="22"/>
        </w:rPr>
        <w:t xml:space="preserve"> года принято:</w:t>
      </w:r>
    </w:p>
    <w:p w:rsidR="001E51F0" w:rsidRPr="00152E90" w:rsidRDefault="00CF2EA2" w:rsidP="001E51F0">
      <w:pPr>
        <w:pStyle w:val="a8"/>
        <w:ind w:firstLine="0"/>
        <w:rPr>
          <w:sz w:val="22"/>
          <w:szCs w:val="22"/>
        </w:rPr>
      </w:pPr>
      <w:r w:rsidRPr="00152E90">
        <w:rPr>
          <w:sz w:val="22"/>
          <w:szCs w:val="22"/>
        </w:rPr>
        <w:t>постановлений - 103</w:t>
      </w:r>
      <w:r w:rsidR="00656C96" w:rsidRPr="00152E90">
        <w:rPr>
          <w:sz w:val="22"/>
          <w:szCs w:val="22"/>
        </w:rPr>
        <w:t>, в т. ч. Нормативно- правового характера</w:t>
      </w:r>
      <w:r w:rsidR="001E51F0" w:rsidRPr="00152E90">
        <w:rPr>
          <w:sz w:val="22"/>
          <w:szCs w:val="22"/>
        </w:rPr>
        <w:t xml:space="preserve"> - </w:t>
      </w:r>
      <w:r w:rsidRPr="00152E90">
        <w:rPr>
          <w:sz w:val="22"/>
          <w:szCs w:val="22"/>
        </w:rPr>
        <w:t>36</w:t>
      </w:r>
      <w:r w:rsidR="001E51F0" w:rsidRPr="00152E90">
        <w:rPr>
          <w:sz w:val="22"/>
          <w:szCs w:val="22"/>
        </w:rPr>
        <w:t>; распоряжений -</w:t>
      </w:r>
      <w:r w:rsidR="00656C96" w:rsidRPr="00152E90">
        <w:rPr>
          <w:sz w:val="22"/>
          <w:szCs w:val="22"/>
        </w:rPr>
        <w:t>48, в т. ч. нормативно-правового характера– 0</w:t>
      </w:r>
      <w:r w:rsidR="001E51F0" w:rsidRPr="00152E90">
        <w:rPr>
          <w:sz w:val="22"/>
          <w:szCs w:val="22"/>
        </w:rPr>
        <w:t>.</w:t>
      </w:r>
    </w:p>
    <w:p w:rsidR="001E51F0" w:rsidRPr="00152E90" w:rsidRDefault="001E51F0" w:rsidP="001E51F0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Все проекты НПА прошли антикоррупционную экспертизу в Администрации </w:t>
      </w:r>
      <w:r w:rsidR="004161EB" w:rsidRPr="00152E90">
        <w:rPr>
          <w:sz w:val="22"/>
          <w:szCs w:val="22"/>
        </w:rPr>
        <w:t xml:space="preserve">Усть-Бакчарского </w:t>
      </w:r>
      <w:r w:rsidRPr="00152E90">
        <w:rPr>
          <w:sz w:val="22"/>
          <w:szCs w:val="22"/>
        </w:rPr>
        <w:t xml:space="preserve">сельского поселения и в Прокуратуре Чаинского района. 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  <w:t xml:space="preserve">Администрация старается работать в диалоге и тесном сотрудничестве с населением и придерживается принципиальной позиции открытости, соблюдения действующего Федерального и областного законодательства, доступности администрации для всех жителей поселения. Активно работает сайт в сети «Интернет» адресу: </w:t>
      </w:r>
      <w:hyperlink r:id="rId6" w:history="1">
        <w:r w:rsidRPr="00152E90">
          <w:rPr>
            <w:rStyle w:val="aa"/>
            <w:color w:val="auto"/>
            <w:sz w:val="22"/>
            <w:szCs w:val="22"/>
          </w:rPr>
          <w:t>http://</w:t>
        </w:r>
      </w:hyperlink>
      <w:r w:rsidR="00211F09" w:rsidRPr="00152E90">
        <w:rPr>
          <w:sz w:val="22"/>
          <w:szCs w:val="22"/>
        </w:rPr>
        <w:t xml:space="preserve"> </w:t>
      </w:r>
      <w:proofErr w:type="spellStart"/>
      <w:r w:rsidR="00211F09" w:rsidRPr="00152E90">
        <w:rPr>
          <w:sz w:val="22"/>
          <w:szCs w:val="22"/>
        </w:rPr>
        <w:t>u-bakch</w:t>
      </w:r>
      <w:proofErr w:type="spellEnd"/>
      <w:r w:rsidR="00211F09" w:rsidRPr="00152E90">
        <w:rPr>
          <w:sz w:val="22"/>
          <w:szCs w:val="22"/>
        </w:rPr>
        <w:t xml:space="preserve"> .</w:t>
      </w:r>
      <w:proofErr w:type="spellStart"/>
      <w:r w:rsidR="00211F09" w:rsidRPr="00152E90">
        <w:rPr>
          <w:sz w:val="22"/>
          <w:szCs w:val="22"/>
        </w:rPr>
        <w:t>tomsk.ru</w:t>
      </w:r>
      <w:proofErr w:type="spellEnd"/>
      <w:r w:rsidRPr="00152E90">
        <w:rPr>
          <w:sz w:val="22"/>
          <w:szCs w:val="22"/>
        </w:rPr>
        <w:t xml:space="preserve">. Администрация регулярно информирует население о деятельности органов местного самоуправления, публикуя муниципальные правовые акты в печатном издании «Официальные ведомости </w:t>
      </w:r>
      <w:r w:rsidR="00372F94" w:rsidRPr="00152E90">
        <w:rPr>
          <w:sz w:val="22"/>
          <w:szCs w:val="22"/>
        </w:rPr>
        <w:t xml:space="preserve">Усть-Бакчарского </w:t>
      </w:r>
      <w:r w:rsidRPr="00152E90">
        <w:rPr>
          <w:sz w:val="22"/>
          <w:szCs w:val="22"/>
        </w:rPr>
        <w:t xml:space="preserve">сельского поселения». За истекший период </w:t>
      </w:r>
      <w:smartTag w:uri="urn:schemas-microsoft-com:office:smarttags" w:element="metricconverter">
        <w:smartTagPr>
          <w:attr w:name="ProductID" w:val="2020 г"/>
        </w:smartTagPr>
        <w:r w:rsidRPr="00152E90">
          <w:rPr>
            <w:sz w:val="22"/>
            <w:szCs w:val="22"/>
          </w:rPr>
          <w:t>2020 г</w:t>
        </w:r>
      </w:smartTag>
      <w:r w:rsidR="00656C96" w:rsidRPr="00152E90">
        <w:rPr>
          <w:sz w:val="22"/>
          <w:szCs w:val="22"/>
        </w:rPr>
        <w:t>. вышло 16</w:t>
      </w:r>
      <w:r w:rsidRPr="00152E90">
        <w:rPr>
          <w:sz w:val="22"/>
          <w:szCs w:val="22"/>
        </w:rPr>
        <w:t xml:space="preserve"> номеров печатных изданий (тираж 5 экз..), кото</w:t>
      </w:r>
      <w:r w:rsidR="00656C96" w:rsidRPr="00152E90">
        <w:rPr>
          <w:sz w:val="22"/>
          <w:szCs w:val="22"/>
        </w:rPr>
        <w:t xml:space="preserve">рые направлены в библиотеки с. Усть-Бакчар, с. </w:t>
      </w:r>
      <w:proofErr w:type="spellStart"/>
      <w:r w:rsidR="000C510F" w:rsidRPr="00152E90">
        <w:rPr>
          <w:sz w:val="22"/>
          <w:szCs w:val="22"/>
        </w:rPr>
        <w:t>Варг</w:t>
      </w:r>
      <w:r w:rsidR="00656C96" w:rsidRPr="00152E90">
        <w:rPr>
          <w:sz w:val="22"/>
          <w:szCs w:val="22"/>
        </w:rPr>
        <w:t>атер</w:t>
      </w:r>
      <w:proofErr w:type="spellEnd"/>
      <w:r w:rsidR="00656C96" w:rsidRPr="00152E90">
        <w:rPr>
          <w:sz w:val="22"/>
          <w:szCs w:val="22"/>
        </w:rPr>
        <w:t xml:space="preserve">, с. </w:t>
      </w:r>
      <w:proofErr w:type="spellStart"/>
      <w:r w:rsidR="00656C96" w:rsidRPr="00152E90">
        <w:rPr>
          <w:sz w:val="22"/>
          <w:szCs w:val="22"/>
        </w:rPr>
        <w:t>Бундюр</w:t>
      </w:r>
      <w:proofErr w:type="spellEnd"/>
      <w:r w:rsidR="00656C96" w:rsidRPr="00152E90">
        <w:rPr>
          <w:sz w:val="22"/>
          <w:szCs w:val="22"/>
        </w:rPr>
        <w:t xml:space="preserve">, с. </w:t>
      </w:r>
      <w:proofErr w:type="spellStart"/>
      <w:r w:rsidR="00656C96" w:rsidRPr="00152E90">
        <w:rPr>
          <w:sz w:val="22"/>
          <w:szCs w:val="22"/>
        </w:rPr>
        <w:t>Гореловка</w:t>
      </w:r>
      <w:proofErr w:type="spellEnd"/>
      <w:r w:rsidR="00656C96" w:rsidRPr="00152E90">
        <w:rPr>
          <w:sz w:val="22"/>
          <w:szCs w:val="22"/>
        </w:rPr>
        <w:t>.</w:t>
      </w:r>
    </w:p>
    <w:p w:rsidR="001E51F0" w:rsidRPr="00152E90" w:rsidRDefault="001E51F0" w:rsidP="00FE4CB6">
      <w:pPr>
        <w:pStyle w:val="2"/>
        <w:ind w:firstLine="709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52E90">
        <w:rPr>
          <w:rFonts w:ascii="Times New Roman" w:hAnsi="Times New Roman" w:cs="Times New Roman"/>
          <w:i w:val="0"/>
          <w:sz w:val="22"/>
          <w:szCs w:val="22"/>
        </w:rPr>
        <w:t xml:space="preserve">1.12. Организация работы Совета </w:t>
      </w:r>
      <w:r w:rsidR="00372F94" w:rsidRPr="00152E90">
        <w:rPr>
          <w:rFonts w:ascii="Times New Roman" w:hAnsi="Times New Roman" w:cs="Times New Roman"/>
          <w:i w:val="0"/>
          <w:sz w:val="22"/>
          <w:szCs w:val="22"/>
        </w:rPr>
        <w:t>Усть-Бакчарского</w:t>
      </w:r>
      <w:bookmarkStart w:id="0" w:name="_GoBack"/>
      <w:bookmarkEnd w:id="0"/>
      <w:r w:rsidRPr="00152E90">
        <w:rPr>
          <w:rFonts w:ascii="Times New Roman" w:hAnsi="Times New Roman" w:cs="Times New Roman"/>
          <w:i w:val="0"/>
          <w:sz w:val="22"/>
          <w:szCs w:val="22"/>
        </w:rPr>
        <w:t xml:space="preserve"> сельского поселения</w:t>
      </w:r>
      <w:r w:rsidR="00FE4CB6" w:rsidRPr="00152E90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1E51F0" w:rsidRPr="00152E90" w:rsidRDefault="00622536" w:rsidP="001E51F0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С 17.09.2019</w:t>
      </w:r>
      <w:r w:rsidR="00211F09" w:rsidRPr="00152E90">
        <w:rPr>
          <w:sz w:val="22"/>
          <w:szCs w:val="22"/>
        </w:rPr>
        <w:t xml:space="preserve"> года Совет УБ</w:t>
      </w:r>
      <w:r w:rsidR="001E51F0" w:rsidRPr="00152E90">
        <w:rPr>
          <w:sz w:val="22"/>
          <w:szCs w:val="22"/>
        </w:rPr>
        <w:t>СП возглавляет председатель Совета</w:t>
      </w:r>
      <w:r w:rsidR="00211F09" w:rsidRPr="00152E90">
        <w:rPr>
          <w:sz w:val="22"/>
          <w:szCs w:val="22"/>
        </w:rPr>
        <w:t xml:space="preserve"> Пчёлкин Е.М. </w:t>
      </w:r>
      <w:r w:rsidR="001E51F0" w:rsidRPr="00152E90">
        <w:rPr>
          <w:sz w:val="22"/>
          <w:szCs w:val="22"/>
        </w:rPr>
        <w:t xml:space="preserve">За </w:t>
      </w:r>
      <w:r w:rsidR="00211F09" w:rsidRPr="00152E90">
        <w:rPr>
          <w:sz w:val="22"/>
          <w:szCs w:val="22"/>
        </w:rPr>
        <w:t xml:space="preserve">истекший </w:t>
      </w:r>
      <w:r w:rsidR="001E51F0" w:rsidRPr="00152E90">
        <w:rPr>
          <w:sz w:val="22"/>
          <w:szCs w:val="22"/>
        </w:rPr>
        <w:t xml:space="preserve">2020 года Советом </w:t>
      </w:r>
      <w:r w:rsidR="00211F09" w:rsidRPr="00152E90">
        <w:rPr>
          <w:sz w:val="22"/>
          <w:szCs w:val="22"/>
        </w:rPr>
        <w:t>Усть-Бакчарского</w:t>
      </w:r>
      <w:r w:rsidR="000C0DC9" w:rsidRPr="00152E90">
        <w:rPr>
          <w:sz w:val="22"/>
          <w:szCs w:val="22"/>
        </w:rPr>
        <w:t xml:space="preserve"> сельского поселения проведено 8 заседаний, принято решений 27, в том числе нормативно-правового характера 27</w:t>
      </w:r>
      <w:r w:rsidR="001E51F0" w:rsidRPr="00152E90">
        <w:rPr>
          <w:sz w:val="22"/>
          <w:szCs w:val="22"/>
        </w:rPr>
        <w:t>.</w:t>
      </w:r>
    </w:p>
    <w:p w:rsidR="001E51F0" w:rsidRPr="00152E90" w:rsidRDefault="001E51F0" w:rsidP="001E51F0">
      <w:pPr>
        <w:ind w:firstLine="709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По проектам решений Совета </w:t>
      </w:r>
      <w:r w:rsidR="00372F94" w:rsidRPr="00152E90">
        <w:rPr>
          <w:sz w:val="22"/>
          <w:szCs w:val="22"/>
        </w:rPr>
        <w:t xml:space="preserve">Усть-Бакчарского </w:t>
      </w:r>
      <w:r w:rsidRPr="00152E90">
        <w:rPr>
          <w:sz w:val="22"/>
          <w:szCs w:val="22"/>
        </w:rPr>
        <w:t xml:space="preserve">сельского поселения в 2020 году проведены публичные слушания: </w:t>
      </w:r>
    </w:p>
    <w:p w:rsidR="00CD3006" w:rsidRPr="00152E90" w:rsidRDefault="001E51F0" w:rsidP="00CD3006">
      <w:pPr>
        <w:ind w:firstLine="709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по утверждению отчета об исполнении бюджета </w:t>
      </w:r>
      <w:r w:rsidR="009854AF" w:rsidRPr="00152E90">
        <w:rPr>
          <w:sz w:val="22"/>
          <w:szCs w:val="22"/>
        </w:rPr>
        <w:t>Усть-Бакчарского</w:t>
      </w:r>
      <w:r w:rsidRPr="00152E90">
        <w:rPr>
          <w:sz w:val="22"/>
          <w:szCs w:val="22"/>
        </w:rPr>
        <w:t xml:space="preserve"> сельского поселения за 2019 год; </w:t>
      </w:r>
    </w:p>
    <w:p w:rsidR="00CD3006" w:rsidRPr="00152E90" w:rsidRDefault="001E51F0" w:rsidP="00CD3006">
      <w:pPr>
        <w:ind w:firstLine="709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</w:t>
      </w:r>
      <w:r w:rsidR="00CD3006" w:rsidRPr="00152E90">
        <w:rPr>
          <w:sz w:val="22"/>
          <w:szCs w:val="22"/>
        </w:rPr>
        <w:t>« О внесении изменений в  Устав муниципального образования  «</w:t>
      </w:r>
      <w:proofErr w:type="spellStart"/>
      <w:r w:rsidR="00CD3006" w:rsidRPr="00152E90">
        <w:rPr>
          <w:sz w:val="22"/>
          <w:szCs w:val="22"/>
        </w:rPr>
        <w:t>Усть-Бакчарское</w:t>
      </w:r>
      <w:proofErr w:type="spellEnd"/>
      <w:r w:rsidR="00CD3006" w:rsidRPr="00152E90">
        <w:rPr>
          <w:sz w:val="22"/>
          <w:szCs w:val="22"/>
        </w:rPr>
        <w:t xml:space="preserve"> сельское поселение»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- </w:t>
      </w:r>
      <w:r w:rsidR="00CD3006" w:rsidRPr="00152E90">
        <w:t>О принятии бюджета МО «Усть-Бакчарского сельского поселения» на 2021 год и плановый период 2022 -2023 годов».</w:t>
      </w: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>В целях эффективной организации выполнения полномочий на 2020 год переданы муниципальному образованию «Чаинский район» отдельные полномочия органов местного самоуправления муниципального образования «</w:t>
      </w:r>
      <w:proofErr w:type="spellStart"/>
      <w:r w:rsidR="00CD3006" w:rsidRPr="00152E90">
        <w:rPr>
          <w:sz w:val="22"/>
          <w:szCs w:val="22"/>
        </w:rPr>
        <w:t>Усть-Бакчарское</w:t>
      </w:r>
      <w:proofErr w:type="spellEnd"/>
      <w:r w:rsidR="00152E90" w:rsidRPr="00152E90">
        <w:rPr>
          <w:sz w:val="22"/>
          <w:szCs w:val="22"/>
        </w:rPr>
        <w:t xml:space="preserve"> </w:t>
      </w:r>
      <w:r w:rsidR="001E51F0" w:rsidRPr="00152E90">
        <w:rPr>
          <w:sz w:val="22"/>
          <w:szCs w:val="22"/>
        </w:rPr>
        <w:t>сельское поселение»: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  <w:t>- в сфере жилищных и градостроительных отношений,  отнесенных к полномочиям органов местного самоуправления поселений,</w:t>
      </w:r>
    </w:p>
    <w:p w:rsidR="001E51F0" w:rsidRPr="00152E90" w:rsidRDefault="001E51F0" w:rsidP="001E51F0">
      <w:pPr>
        <w:ind w:firstLine="708"/>
        <w:jc w:val="both"/>
        <w:rPr>
          <w:bCs/>
          <w:sz w:val="22"/>
          <w:szCs w:val="22"/>
        </w:rPr>
      </w:pPr>
      <w:r w:rsidRPr="00152E90">
        <w:rPr>
          <w:sz w:val="22"/>
          <w:szCs w:val="22"/>
        </w:rPr>
        <w:t xml:space="preserve">- </w:t>
      </w:r>
      <w:r w:rsidRPr="00152E90">
        <w:rPr>
          <w:bCs/>
          <w:sz w:val="22"/>
          <w:szCs w:val="22"/>
        </w:rPr>
        <w:t>по осуществлению внешнего муниципального финансового контроля;</w:t>
      </w:r>
    </w:p>
    <w:p w:rsidR="001E51F0" w:rsidRPr="00152E90" w:rsidRDefault="001E51F0" w:rsidP="001E51F0">
      <w:pPr>
        <w:ind w:firstLine="708"/>
        <w:jc w:val="both"/>
        <w:rPr>
          <w:bCs/>
          <w:sz w:val="22"/>
          <w:szCs w:val="22"/>
        </w:rPr>
      </w:pPr>
      <w:r w:rsidRPr="00152E90">
        <w:rPr>
          <w:bCs/>
          <w:sz w:val="22"/>
          <w:szCs w:val="22"/>
        </w:rPr>
        <w:t>- по осуществлению внутреннего финансового контроля.</w:t>
      </w:r>
    </w:p>
    <w:p w:rsidR="00956E10" w:rsidRPr="00152E90" w:rsidRDefault="00956E10" w:rsidP="001E51F0">
      <w:pPr>
        <w:ind w:firstLine="708"/>
        <w:jc w:val="both"/>
        <w:rPr>
          <w:bCs/>
          <w:sz w:val="22"/>
          <w:szCs w:val="22"/>
        </w:rPr>
      </w:pPr>
      <w:r w:rsidRPr="00152E90">
        <w:rPr>
          <w:bCs/>
          <w:sz w:val="22"/>
          <w:szCs w:val="22"/>
        </w:rPr>
        <w:t>-</w:t>
      </w:r>
      <w:r w:rsidRPr="00152E90"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</w:p>
    <w:p w:rsidR="00E46035" w:rsidRPr="00152E90" w:rsidRDefault="00E46035" w:rsidP="001E51F0">
      <w:pPr>
        <w:ind w:firstLine="709"/>
        <w:jc w:val="both"/>
        <w:rPr>
          <w:sz w:val="22"/>
          <w:szCs w:val="22"/>
        </w:rPr>
      </w:pPr>
    </w:p>
    <w:sectPr w:rsidR="00E46035" w:rsidRPr="00152E90" w:rsidSect="005A5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B45"/>
    <w:multiLevelType w:val="hybridMultilevel"/>
    <w:tmpl w:val="E5D00CB8"/>
    <w:lvl w:ilvl="0" w:tplc="2BC2F9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6652F"/>
    <w:multiLevelType w:val="hybridMultilevel"/>
    <w:tmpl w:val="3078E1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8765083"/>
    <w:multiLevelType w:val="hybridMultilevel"/>
    <w:tmpl w:val="F124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65FE7"/>
    <w:multiLevelType w:val="multilevel"/>
    <w:tmpl w:val="BA96A1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>
    <w:nsid w:val="51002129"/>
    <w:multiLevelType w:val="multilevel"/>
    <w:tmpl w:val="A62ECC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778509AA"/>
    <w:multiLevelType w:val="hybridMultilevel"/>
    <w:tmpl w:val="F2A2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B2BCF"/>
    <w:rsid w:val="00013C09"/>
    <w:rsid w:val="00026BD8"/>
    <w:rsid w:val="00073903"/>
    <w:rsid w:val="0007712A"/>
    <w:rsid w:val="00091B67"/>
    <w:rsid w:val="000A6674"/>
    <w:rsid w:val="000B22B3"/>
    <w:rsid w:val="000B2BCF"/>
    <w:rsid w:val="000C0DC9"/>
    <w:rsid w:val="000C510F"/>
    <w:rsid w:val="000C7865"/>
    <w:rsid w:val="000F7A13"/>
    <w:rsid w:val="00123E80"/>
    <w:rsid w:val="0012425A"/>
    <w:rsid w:val="00136BFA"/>
    <w:rsid w:val="00152E90"/>
    <w:rsid w:val="00170860"/>
    <w:rsid w:val="0017380E"/>
    <w:rsid w:val="00181E00"/>
    <w:rsid w:val="00184020"/>
    <w:rsid w:val="00193BC9"/>
    <w:rsid w:val="001A1641"/>
    <w:rsid w:val="001A21D7"/>
    <w:rsid w:val="001A64BB"/>
    <w:rsid w:val="001B0803"/>
    <w:rsid w:val="001B1EDC"/>
    <w:rsid w:val="001E31FB"/>
    <w:rsid w:val="001E51F0"/>
    <w:rsid w:val="001F3F44"/>
    <w:rsid w:val="001F4902"/>
    <w:rsid w:val="00211F09"/>
    <w:rsid w:val="00217B15"/>
    <w:rsid w:val="00217FFB"/>
    <w:rsid w:val="00225054"/>
    <w:rsid w:val="00254FCF"/>
    <w:rsid w:val="00277C15"/>
    <w:rsid w:val="00282CA3"/>
    <w:rsid w:val="00286627"/>
    <w:rsid w:val="0029118F"/>
    <w:rsid w:val="0029336A"/>
    <w:rsid w:val="002B05FA"/>
    <w:rsid w:val="002C15DF"/>
    <w:rsid w:val="002C2248"/>
    <w:rsid w:val="002E3742"/>
    <w:rsid w:val="002F2EB5"/>
    <w:rsid w:val="002F5440"/>
    <w:rsid w:val="0030541E"/>
    <w:rsid w:val="00354A50"/>
    <w:rsid w:val="00366479"/>
    <w:rsid w:val="00372F94"/>
    <w:rsid w:val="00376AF9"/>
    <w:rsid w:val="00382612"/>
    <w:rsid w:val="00386774"/>
    <w:rsid w:val="00390E5C"/>
    <w:rsid w:val="003974C4"/>
    <w:rsid w:val="003B0CCC"/>
    <w:rsid w:val="003B1254"/>
    <w:rsid w:val="003B1C8E"/>
    <w:rsid w:val="003C32C4"/>
    <w:rsid w:val="003D4024"/>
    <w:rsid w:val="003E0940"/>
    <w:rsid w:val="00414F43"/>
    <w:rsid w:val="004161EB"/>
    <w:rsid w:val="00425AD2"/>
    <w:rsid w:val="00426720"/>
    <w:rsid w:val="004334C8"/>
    <w:rsid w:val="00484219"/>
    <w:rsid w:val="00491936"/>
    <w:rsid w:val="004943E8"/>
    <w:rsid w:val="004A345D"/>
    <w:rsid w:val="004A6203"/>
    <w:rsid w:val="004B277B"/>
    <w:rsid w:val="004C7F1A"/>
    <w:rsid w:val="004D49E5"/>
    <w:rsid w:val="004E4BC9"/>
    <w:rsid w:val="004E6CC4"/>
    <w:rsid w:val="004F4014"/>
    <w:rsid w:val="004F5FE8"/>
    <w:rsid w:val="0054645B"/>
    <w:rsid w:val="00566AB0"/>
    <w:rsid w:val="005A5307"/>
    <w:rsid w:val="005B3994"/>
    <w:rsid w:val="005C5750"/>
    <w:rsid w:val="005C749C"/>
    <w:rsid w:val="005D65F6"/>
    <w:rsid w:val="006064FE"/>
    <w:rsid w:val="0062118C"/>
    <w:rsid w:val="00622536"/>
    <w:rsid w:val="0062629A"/>
    <w:rsid w:val="00641BFF"/>
    <w:rsid w:val="00656C96"/>
    <w:rsid w:val="0066759F"/>
    <w:rsid w:val="00671FD6"/>
    <w:rsid w:val="00681EFE"/>
    <w:rsid w:val="00686952"/>
    <w:rsid w:val="00687120"/>
    <w:rsid w:val="006A3655"/>
    <w:rsid w:val="006E040F"/>
    <w:rsid w:val="006E446F"/>
    <w:rsid w:val="006F2643"/>
    <w:rsid w:val="00710740"/>
    <w:rsid w:val="007239AC"/>
    <w:rsid w:val="007563EA"/>
    <w:rsid w:val="0076407F"/>
    <w:rsid w:val="00784C97"/>
    <w:rsid w:val="007A73D5"/>
    <w:rsid w:val="007B15F3"/>
    <w:rsid w:val="007C092E"/>
    <w:rsid w:val="007D5958"/>
    <w:rsid w:val="0081195F"/>
    <w:rsid w:val="008119C5"/>
    <w:rsid w:val="00826918"/>
    <w:rsid w:val="00873DE1"/>
    <w:rsid w:val="00882C7A"/>
    <w:rsid w:val="00890E2E"/>
    <w:rsid w:val="008A024F"/>
    <w:rsid w:val="008A620B"/>
    <w:rsid w:val="008B4623"/>
    <w:rsid w:val="008B6109"/>
    <w:rsid w:val="008C0028"/>
    <w:rsid w:val="008C65EA"/>
    <w:rsid w:val="008D7EF7"/>
    <w:rsid w:val="008E5CAE"/>
    <w:rsid w:val="008F2FBF"/>
    <w:rsid w:val="00920AD2"/>
    <w:rsid w:val="009213B4"/>
    <w:rsid w:val="0092460C"/>
    <w:rsid w:val="00956E10"/>
    <w:rsid w:val="009608EF"/>
    <w:rsid w:val="00965012"/>
    <w:rsid w:val="00965AD9"/>
    <w:rsid w:val="0097326C"/>
    <w:rsid w:val="0098202F"/>
    <w:rsid w:val="009854AF"/>
    <w:rsid w:val="009912E8"/>
    <w:rsid w:val="00993364"/>
    <w:rsid w:val="009A3A37"/>
    <w:rsid w:val="009E7369"/>
    <w:rsid w:val="009F083F"/>
    <w:rsid w:val="009F6827"/>
    <w:rsid w:val="00A13FE8"/>
    <w:rsid w:val="00A16F7A"/>
    <w:rsid w:val="00A442D8"/>
    <w:rsid w:val="00A57123"/>
    <w:rsid w:val="00A62C5E"/>
    <w:rsid w:val="00A72537"/>
    <w:rsid w:val="00A77AB7"/>
    <w:rsid w:val="00A77FF4"/>
    <w:rsid w:val="00A82C4D"/>
    <w:rsid w:val="00AB2C7A"/>
    <w:rsid w:val="00AB4FD6"/>
    <w:rsid w:val="00AC7700"/>
    <w:rsid w:val="00AF0E9D"/>
    <w:rsid w:val="00B00FAB"/>
    <w:rsid w:val="00B1098A"/>
    <w:rsid w:val="00B30A28"/>
    <w:rsid w:val="00B31C76"/>
    <w:rsid w:val="00B536D8"/>
    <w:rsid w:val="00B63F80"/>
    <w:rsid w:val="00B64E54"/>
    <w:rsid w:val="00B7245B"/>
    <w:rsid w:val="00B97FE7"/>
    <w:rsid w:val="00BA3D91"/>
    <w:rsid w:val="00BB1C06"/>
    <w:rsid w:val="00BD0747"/>
    <w:rsid w:val="00BD375D"/>
    <w:rsid w:val="00C168C1"/>
    <w:rsid w:val="00C872E0"/>
    <w:rsid w:val="00C9477E"/>
    <w:rsid w:val="00CA205F"/>
    <w:rsid w:val="00CB2284"/>
    <w:rsid w:val="00CD3006"/>
    <w:rsid w:val="00CE4978"/>
    <w:rsid w:val="00CF2EA2"/>
    <w:rsid w:val="00D240F1"/>
    <w:rsid w:val="00D25565"/>
    <w:rsid w:val="00D36978"/>
    <w:rsid w:val="00D56253"/>
    <w:rsid w:val="00D57D8F"/>
    <w:rsid w:val="00D71335"/>
    <w:rsid w:val="00DA418D"/>
    <w:rsid w:val="00DC0393"/>
    <w:rsid w:val="00DC1688"/>
    <w:rsid w:val="00DF23C4"/>
    <w:rsid w:val="00DF4583"/>
    <w:rsid w:val="00DF65AF"/>
    <w:rsid w:val="00E1539F"/>
    <w:rsid w:val="00E21F97"/>
    <w:rsid w:val="00E254B0"/>
    <w:rsid w:val="00E25AF8"/>
    <w:rsid w:val="00E46035"/>
    <w:rsid w:val="00E47E46"/>
    <w:rsid w:val="00E630B3"/>
    <w:rsid w:val="00E67B7B"/>
    <w:rsid w:val="00E70EFA"/>
    <w:rsid w:val="00E76878"/>
    <w:rsid w:val="00EA3348"/>
    <w:rsid w:val="00EB0056"/>
    <w:rsid w:val="00EB02C4"/>
    <w:rsid w:val="00EC15D8"/>
    <w:rsid w:val="00EE373D"/>
    <w:rsid w:val="00F2012D"/>
    <w:rsid w:val="00F20C6C"/>
    <w:rsid w:val="00F35F55"/>
    <w:rsid w:val="00F4174E"/>
    <w:rsid w:val="00F50D7D"/>
    <w:rsid w:val="00F56F16"/>
    <w:rsid w:val="00F941D3"/>
    <w:rsid w:val="00FD0B83"/>
    <w:rsid w:val="00FD2963"/>
    <w:rsid w:val="00FD435E"/>
    <w:rsid w:val="00FE1963"/>
    <w:rsid w:val="00FE4CB6"/>
    <w:rsid w:val="00FF4596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1F0"/>
    <w:rPr>
      <w:sz w:val="24"/>
      <w:szCs w:val="24"/>
    </w:rPr>
  </w:style>
  <w:style w:type="paragraph" w:styleId="1">
    <w:name w:val="heading 1"/>
    <w:basedOn w:val="a"/>
    <w:next w:val="a"/>
    <w:qFormat/>
    <w:rsid w:val="002B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B2BCF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54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0B2BCF"/>
    <w:rPr>
      <w:sz w:val="28"/>
    </w:rPr>
  </w:style>
  <w:style w:type="paragraph" w:customStyle="1" w:styleId="10">
    <w:name w:val="Абзац списка1"/>
    <w:basedOn w:val="a"/>
    <w:rsid w:val="00D5625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5">
    <w:name w:val="Strong"/>
    <w:qFormat/>
    <w:rsid w:val="00E254B0"/>
    <w:rPr>
      <w:b/>
      <w:bCs/>
    </w:rPr>
  </w:style>
  <w:style w:type="character" w:styleId="a6">
    <w:name w:val="Emphasis"/>
    <w:qFormat/>
    <w:rsid w:val="00B30A28"/>
    <w:rPr>
      <w:i/>
      <w:iCs/>
    </w:rPr>
  </w:style>
  <w:style w:type="paragraph" w:styleId="a7">
    <w:name w:val="Normal (Web)"/>
    <w:basedOn w:val="a"/>
    <w:rsid w:val="0098202F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0A6674"/>
    <w:pPr>
      <w:ind w:firstLine="720"/>
      <w:jc w:val="both"/>
    </w:pPr>
    <w:rPr>
      <w:sz w:val="26"/>
      <w:szCs w:val="20"/>
    </w:rPr>
  </w:style>
  <w:style w:type="character" w:customStyle="1" w:styleId="a9">
    <w:name w:val="Основной текст с отступом Знак"/>
    <w:link w:val="a8"/>
    <w:rsid w:val="000A6674"/>
    <w:rPr>
      <w:sz w:val="26"/>
      <w:lang w:val="ru-RU" w:eastAsia="ru-RU" w:bidi="ar-SA"/>
    </w:rPr>
  </w:style>
  <w:style w:type="character" w:styleId="aa">
    <w:name w:val="Hyperlink"/>
    <w:rsid w:val="000A6674"/>
    <w:rPr>
      <w:color w:val="0000FF"/>
      <w:u w:val="single"/>
    </w:rPr>
  </w:style>
  <w:style w:type="paragraph" w:customStyle="1" w:styleId="ab">
    <w:name w:val="Знак"/>
    <w:basedOn w:val="a"/>
    <w:rsid w:val="004D49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0">
    <w:name w:val="Body Text Indent 2"/>
    <w:basedOn w:val="a"/>
    <w:rsid w:val="009E7369"/>
    <w:pPr>
      <w:spacing w:after="120" w:line="480" w:lineRule="auto"/>
      <w:ind w:left="283"/>
    </w:pPr>
  </w:style>
  <w:style w:type="paragraph" w:styleId="ac">
    <w:name w:val="Balloon Text"/>
    <w:basedOn w:val="a"/>
    <w:link w:val="ad"/>
    <w:rsid w:val="0081195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119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6AB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нак Знак1"/>
    <w:locked/>
    <w:rsid w:val="001E51F0"/>
    <w:rPr>
      <w:sz w:val="26"/>
      <w:lang w:val="ru-RU" w:eastAsia="ru-RU" w:bidi="ar-SA"/>
    </w:rPr>
  </w:style>
  <w:style w:type="paragraph" w:customStyle="1" w:styleId="listparagraphcxsplast">
    <w:name w:val="listparagraphcxsplast"/>
    <w:basedOn w:val="a"/>
    <w:rsid w:val="001E51F0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FE4C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lominskoe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6DAC-E823-4547-8E1A-D005E5C8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Коломинского сельского поселения</vt:lpstr>
    </vt:vector>
  </TitlesOfParts>
  <Company>RePack by SPecialiST</Company>
  <LinksUpToDate>false</LinksUpToDate>
  <CharactersWithSpaces>23751</CharactersWithSpaces>
  <SharedDoc>false</SharedDoc>
  <HLinks>
    <vt:vector size="6" baseType="variant">
      <vt:variant>
        <vt:i4>8126503</vt:i4>
      </vt:variant>
      <vt:variant>
        <vt:i4>0</vt:i4>
      </vt:variant>
      <vt:variant>
        <vt:i4>0</vt:i4>
      </vt:variant>
      <vt:variant>
        <vt:i4>5</vt:i4>
      </vt:variant>
      <vt:variant>
        <vt:lpwstr>http://kolominskoe.ru/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Коломинского сельского поселения</dc:title>
  <dc:creator>comp</dc:creator>
  <cp:lastModifiedBy>user</cp:lastModifiedBy>
  <cp:revision>89</cp:revision>
  <cp:lastPrinted>2021-04-01T05:06:00Z</cp:lastPrinted>
  <dcterms:created xsi:type="dcterms:W3CDTF">2020-11-19T04:34:00Z</dcterms:created>
  <dcterms:modified xsi:type="dcterms:W3CDTF">2022-01-12T03:58:00Z</dcterms:modified>
</cp:coreProperties>
</file>