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5C4F71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606D3C">
              <w:t xml:space="preserve"> от 11.09</w:t>
            </w:r>
            <w:r>
              <w:t xml:space="preserve">.2023 № </w:t>
            </w:r>
            <w:r w:rsidR="00606D3C">
              <w:t>66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3C" w:rsidRDefault="00606D3C" w:rsidP="00606D3C">
            <w:pPr>
              <w:jc w:val="both"/>
            </w:pPr>
            <w:r>
              <w:t xml:space="preserve">О внесении изменений в </w:t>
            </w:r>
          </w:p>
          <w:p w:rsidR="00606D3C" w:rsidRDefault="00606D3C" w:rsidP="00606D3C">
            <w:pPr>
              <w:jc w:val="both"/>
            </w:pPr>
            <w:r>
              <w:t xml:space="preserve"> отдельные постановления</w:t>
            </w:r>
          </w:p>
          <w:p w:rsidR="00606D3C" w:rsidRDefault="00606D3C" w:rsidP="00606D3C">
            <w:pPr>
              <w:jc w:val="both"/>
            </w:pPr>
            <w:proofErr w:type="spellStart"/>
            <w:r>
              <w:t>Устть-Бакчарского</w:t>
            </w:r>
            <w:proofErr w:type="spellEnd"/>
            <w:r>
              <w:t xml:space="preserve"> сельского поселения</w:t>
            </w:r>
          </w:p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606D3C">
            <w:pPr>
              <w:jc w:val="center"/>
            </w:pPr>
            <w:r>
              <w:t>29.09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F0F2E"/>
    <w:rsid w:val="003979BA"/>
    <w:rsid w:val="0041262D"/>
    <w:rsid w:val="00474810"/>
    <w:rsid w:val="004A3643"/>
    <w:rsid w:val="004A57AE"/>
    <w:rsid w:val="00517709"/>
    <w:rsid w:val="00524EE3"/>
    <w:rsid w:val="00560E7C"/>
    <w:rsid w:val="005623A9"/>
    <w:rsid w:val="0056641D"/>
    <w:rsid w:val="005C4F71"/>
    <w:rsid w:val="005D4CFC"/>
    <w:rsid w:val="00606D3C"/>
    <w:rsid w:val="0067082B"/>
    <w:rsid w:val="00702727"/>
    <w:rsid w:val="00730D00"/>
    <w:rsid w:val="00734EAA"/>
    <w:rsid w:val="00746BFD"/>
    <w:rsid w:val="007779AD"/>
    <w:rsid w:val="007F12B0"/>
    <w:rsid w:val="00AE2D48"/>
    <w:rsid w:val="00B64124"/>
    <w:rsid w:val="00B955E7"/>
    <w:rsid w:val="00BE7F75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DE3F0C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2022-11-09T04:42:00Z</dcterms:created>
  <dcterms:modified xsi:type="dcterms:W3CDTF">2023-12-12T04:59:00Z</dcterms:modified>
</cp:coreProperties>
</file>