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83" w:rsidRDefault="00787883" w:rsidP="00F409F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p w:rsidR="00787883" w:rsidRDefault="00787883" w:rsidP="00F409F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color w:val="000000"/>
        </w:rPr>
      </w:pPr>
    </w:p>
    <w:p w:rsidR="00040533" w:rsidRPr="00837334" w:rsidRDefault="00040533" w:rsidP="00040533">
      <w:pPr>
        <w:jc w:val="center"/>
        <w:rPr>
          <w:b/>
        </w:rPr>
      </w:pPr>
      <w:r w:rsidRPr="00837334">
        <w:rPr>
          <w:b/>
        </w:rPr>
        <w:t>АДМИНИСТРАЦИЯ</w:t>
      </w:r>
    </w:p>
    <w:p w:rsidR="00040533" w:rsidRPr="00837334" w:rsidRDefault="00040533" w:rsidP="00040533">
      <w:pPr>
        <w:jc w:val="center"/>
        <w:rPr>
          <w:b/>
        </w:rPr>
      </w:pPr>
      <w:r w:rsidRPr="00837334">
        <w:rPr>
          <w:b/>
        </w:rPr>
        <w:t>УСТЬ-БАКЧАРСКОГО СЕЛЬСКОГО ПОСЕЛЕНИЯ</w:t>
      </w:r>
    </w:p>
    <w:p w:rsidR="00040533" w:rsidRPr="00837334" w:rsidRDefault="00040533" w:rsidP="00040533">
      <w:pPr>
        <w:jc w:val="center"/>
        <w:rPr>
          <w:b/>
        </w:rPr>
      </w:pPr>
    </w:p>
    <w:p w:rsidR="00040533" w:rsidRPr="00837334" w:rsidRDefault="00040533" w:rsidP="00040533">
      <w:pPr>
        <w:jc w:val="center"/>
        <w:rPr>
          <w:b/>
        </w:rPr>
      </w:pPr>
      <w:r w:rsidRPr="00837334">
        <w:rPr>
          <w:b/>
        </w:rPr>
        <w:t>ПОСТАНОВЛЕНИЕ</w:t>
      </w:r>
    </w:p>
    <w:p w:rsidR="00040533" w:rsidRDefault="00040533" w:rsidP="00040533">
      <w:pPr>
        <w:jc w:val="center"/>
        <w:rPr>
          <w:b/>
        </w:rPr>
      </w:pPr>
    </w:p>
    <w:p w:rsidR="00040533" w:rsidRDefault="00040533" w:rsidP="00040533">
      <w:pPr>
        <w:jc w:val="center"/>
        <w:rPr>
          <w:b/>
        </w:rPr>
      </w:pPr>
    </w:p>
    <w:p w:rsidR="00040533" w:rsidRPr="00837334" w:rsidRDefault="00040533" w:rsidP="00040533">
      <w:pPr>
        <w:jc w:val="center"/>
      </w:pPr>
      <w:r w:rsidRPr="00837334">
        <w:t xml:space="preserve">28.06.2021    </w:t>
      </w:r>
      <w:r>
        <w:t xml:space="preserve">      </w:t>
      </w:r>
      <w:r w:rsidRPr="00837334">
        <w:t xml:space="preserve">  с. Усть-Бакчар                   </w:t>
      </w:r>
      <w:r>
        <w:t xml:space="preserve">                            № 45</w:t>
      </w:r>
    </w:p>
    <w:p w:rsidR="00040533" w:rsidRPr="00837334" w:rsidRDefault="00040533" w:rsidP="00040533">
      <w:pPr>
        <w:pStyle w:val="af7"/>
        <w:spacing w:before="0" w:after="0"/>
        <w:jc w:val="center"/>
        <w:rPr>
          <w:rFonts w:cs="Arial"/>
        </w:rPr>
      </w:pPr>
    </w:p>
    <w:p w:rsidR="00040533" w:rsidRPr="00837334" w:rsidRDefault="00040533" w:rsidP="00040533">
      <w:pPr>
        <w:pStyle w:val="af7"/>
        <w:spacing w:before="0" w:beforeAutospacing="0" w:after="0" w:afterAutospacing="0"/>
        <w:jc w:val="center"/>
      </w:pPr>
      <w:r w:rsidRPr="00837334">
        <w:t>О рассмотрении протеста прокурора Чаинского района</w:t>
      </w:r>
    </w:p>
    <w:p w:rsidR="00040533" w:rsidRPr="00837334" w:rsidRDefault="00040533" w:rsidP="00040533">
      <w:pPr>
        <w:pStyle w:val="af7"/>
        <w:spacing w:before="0" w:beforeAutospacing="0" w:after="0" w:afterAutospacing="0"/>
        <w:jc w:val="center"/>
      </w:pPr>
      <w:r w:rsidRPr="00837334">
        <w:t>от 31.05.2021 № 20-</w:t>
      </w:r>
      <w:r>
        <w:t>20</w:t>
      </w:r>
      <w:r w:rsidRPr="00837334">
        <w:t>21 на Административный  регламент</w:t>
      </w:r>
    </w:p>
    <w:p w:rsidR="00040533" w:rsidRPr="00837334" w:rsidRDefault="00040533" w:rsidP="00040533">
      <w:pPr>
        <w:pStyle w:val="af7"/>
        <w:spacing w:before="0" w:beforeAutospacing="0" w:after="0" w:afterAutospacing="0"/>
        <w:jc w:val="center"/>
      </w:pPr>
      <w:r w:rsidRPr="00837334">
        <w:t>предоставление муниципальной услуги «</w:t>
      </w:r>
      <w:r>
        <w:rPr>
          <w:color w:val="000000"/>
        </w:rPr>
        <w:t>Выдача градостроительного плана земельного участка</w:t>
      </w:r>
      <w:r w:rsidRPr="00837334">
        <w:t>»,утвержденный постановление Администрации Усть-Бакчарского сельс</w:t>
      </w:r>
      <w:r>
        <w:t>кого поселения от 30.12.2019 №84</w:t>
      </w:r>
    </w:p>
    <w:p w:rsidR="00040533" w:rsidRPr="00837334" w:rsidRDefault="00040533" w:rsidP="00040533">
      <w:pPr>
        <w:pStyle w:val="af7"/>
        <w:spacing w:before="0" w:beforeAutospacing="0" w:after="0" w:afterAutospacing="0"/>
        <w:jc w:val="both"/>
      </w:pPr>
    </w:p>
    <w:p w:rsidR="00040533" w:rsidRPr="00837334" w:rsidRDefault="00040533" w:rsidP="00040533">
      <w:pPr>
        <w:pStyle w:val="af7"/>
        <w:spacing w:before="0" w:after="0"/>
      </w:pPr>
    </w:p>
    <w:p w:rsidR="00040533" w:rsidRPr="00837334" w:rsidRDefault="00040533" w:rsidP="00040533">
      <w:pPr>
        <w:pStyle w:val="af7"/>
        <w:spacing w:before="0" w:after="0" w:line="276" w:lineRule="auto"/>
        <w:jc w:val="both"/>
      </w:pPr>
      <w:r w:rsidRPr="00837334">
        <w:t xml:space="preserve">     Рассмотрев и обсудив протеста прокурора Чаинского района  от</w:t>
      </w:r>
      <w:r>
        <w:t xml:space="preserve"> </w:t>
      </w:r>
      <w:r w:rsidRPr="00837334">
        <w:t>31.05.2021№ 20-2021  на  постановление Администрации  сельс</w:t>
      </w:r>
      <w:r>
        <w:t>кого поселения от 30.12.2019 №</w:t>
      </w:r>
      <w:r w:rsidR="00C013FD">
        <w:t xml:space="preserve"> </w:t>
      </w:r>
      <w:r>
        <w:t>84</w:t>
      </w:r>
      <w:r w:rsidRPr="00837334">
        <w:t xml:space="preserve"> «Об утверждении Административного регламента предоставления муниципальной услуги «</w:t>
      </w:r>
      <w:r>
        <w:rPr>
          <w:color w:val="000000"/>
        </w:rPr>
        <w:t>Выдача градостроительного плана земельного участка</w:t>
      </w:r>
      <w:r w:rsidRPr="00837334">
        <w:t>»</w:t>
      </w:r>
    </w:p>
    <w:p w:rsidR="00040533" w:rsidRPr="00837334" w:rsidRDefault="00040533" w:rsidP="00040533">
      <w:pPr>
        <w:pStyle w:val="af7"/>
        <w:spacing w:before="0" w:after="0"/>
      </w:pPr>
    </w:p>
    <w:p w:rsidR="00040533" w:rsidRPr="00837334" w:rsidRDefault="00040533" w:rsidP="00040533">
      <w:pPr>
        <w:pStyle w:val="af7"/>
        <w:spacing w:before="0" w:after="0"/>
        <w:jc w:val="center"/>
      </w:pPr>
    </w:p>
    <w:p w:rsidR="00040533" w:rsidRPr="00837334" w:rsidRDefault="00040533" w:rsidP="00040533">
      <w:r w:rsidRPr="00837334">
        <w:t xml:space="preserve">   </w:t>
      </w:r>
      <w:r w:rsidRPr="00837334">
        <w:rPr>
          <w:b/>
        </w:rPr>
        <w:t>ПОСТАНОВЛЯЮ:</w:t>
      </w:r>
    </w:p>
    <w:p w:rsidR="00040533" w:rsidRPr="00837334" w:rsidRDefault="00040533" w:rsidP="00040533">
      <w:pPr>
        <w:tabs>
          <w:tab w:val="left" w:pos="4678"/>
          <w:tab w:val="left" w:pos="4752"/>
          <w:tab w:val="left" w:pos="4800"/>
          <w:tab w:val="left" w:pos="5500"/>
        </w:tabs>
        <w:ind w:right="72"/>
      </w:pPr>
      <w:r w:rsidRPr="00837334">
        <w:t xml:space="preserve">          1. Протест прокурора Чаинского района  от 31.05.2021 № 21-2021  на постановление от </w:t>
      </w:r>
      <w:r>
        <w:t>30.1</w:t>
      </w:r>
      <w:r w:rsidRPr="00837334">
        <w:t xml:space="preserve">2.2019 № </w:t>
      </w:r>
      <w:r>
        <w:t>84</w:t>
      </w:r>
      <w:r w:rsidRPr="00837334">
        <w:t xml:space="preserve"> «Об утверждении Административного регламента предоставления муниципальной услуги «</w:t>
      </w:r>
      <w:r>
        <w:rPr>
          <w:color w:val="000000"/>
        </w:rPr>
        <w:t>Выдача градостроительного плана земельного участка</w:t>
      </w:r>
      <w:r w:rsidRPr="00837334">
        <w:t xml:space="preserve">» удовлетворить. </w:t>
      </w:r>
    </w:p>
    <w:p w:rsidR="00040533" w:rsidRPr="00837334" w:rsidRDefault="00040533" w:rsidP="00040533">
      <w:pPr>
        <w:tabs>
          <w:tab w:val="left" w:pos="4678"/>
          <w:tab w:val="left" w:pos="4752"/>
          <w:tab w:val="left" w:pos="4800"/>
          <w:tab w:val="left" w:pos="5500"/>
        </w:tabs>
        <w:ind w:right="72"/>
      </w:pPr>
      <w:r w:rsidRPr="00837334">
        <w:t xml:space="preserve">       2. В </w:t>
      </w:r>
      <w:r>
        <w:t>постановление от 30.12.2019 № 84</w:t>
      </w:r>
      <w:r w:rsidRPr="00837334">
        <w:t xml:space="preserve"> « Об утверждении Административного регламента предоставления муниципальной услуги «</w:t>
      </w:r>
      <w:r w:rsidR="008518FA">
        <w:rPr>
          <w:color w:val="000000"/>
        </w:rPr>
        <w:t>Выдача градостроительного плана земельного участка</w:t>
      </w:r>
      <w:r w:rsidRPr="00837334">
        <w:t>» внести следующие изменения:</w:t>
      </w:r>
    </w:p>
    <w:p w:rsidR="00040533" w:rsidRPr="00837334" w:rsidRDefault="00040533" w:rsidP="00040533">
      <w:pPr>
        <w:tabs>
          <w:tab w:val="left" w:pos="4678"/>
          <w:tab w:val="left" w:pos="4752"/>
          <w:tab w:val="left" w:pos="4800"/>
          <w:tab w:val="left" w:pos="5500"/>
        </w:tabs>
        <w:ind w:right="72"/>
      </w:pPr>
      <w:r w:rsidRPr="00837334">
        <w:t xml:space="preserve">2.1. </w:t>
      </w:r>
      <w:r>
        <w:t>По тексту в Административном регламенте предоставления муниципальной услуги «</w:t>
      </w:r>
      <w:r w:rsidR="008518FA">
        <w:rPr>
          <w:color w:val="000000"/>
        </w:rPr>
        <w:t>Выдача градостроительного плана земельного участка</w:t>
      </w:r>
      <w:r>
        <w:t>»</w:t>
      </w:r>
      <w:r w:rsidRPr="00837334">
        <w:t xml:space="preserve"> слова « </w:t>
      </w:r>
      <w:hyperlink r:id="rId9" w:history="1">
        <w:r w:rsidRPr="00837334">
          <w:rPr>
            <w:rStyle w:val="af5"/>
          </w:rPr>
          <w:t>http://u-bakch.tomsk.ru/</w:t>
        </w:r>
      </w:hyperlink>
      <w:r w:rsidRPr="00837334">
        <w:t>.» заменить словами  «.....</w:t>
      </w:r>
      <w:r w:rsidRPr="00837334">
        <w:rPr>
          <w:shd w:val="clear" w:color="auto" w:fill="FFFFFF"/>
        </w:rPr>
        <w:t> </w:t>
      </w:r>
      <w:hyperlink r:id="rId10" w:tgtFrame="_blank" w:history="1">
        <w:r w:rsidRPr="00837334">
          <w:rPr>
            <w:rStyle w:val="af5"/>
            <w:shd w:val="clear" w:color="auto" w:fill="FFFFFF"/>
          </w:rPr>
          <w:t>https://u-bakchar.ru/</w:t>
        </w:r>
      </w:hyperlink>
      <w:r w:rsidRPr="00837334">
        <w:t>»</w:t>
      </w:r>
    </w:p>
    <w:p w:rsidR="00040533" w:rsidRPr="00837334" w:rsidRDefault="00040533" w:rsidP="00040533">
      <w:pPr>
        <w:tabs>
          <w:tab w:val="left" w:pos="4678"/>
          <w:tab w:val="left" w:pos="4752"/>
          <w:tab w:val="left" w:pos="4800"/>
          <w:tab w:val="left" w:pos="5500"/>
        </w:tabs>
        <w:ind w:right="72"/>
      </w:pPr>
      <w:r w:rsidRPr="00837334">
        <w:t>2.2</w:t>
      </w:r>
      <w:r w:rsidR="00C013FD">
        <w:t>.</w:t>
      </w:r>
      <w:r w:rsidRPr="00837334">
        <w:t xml:space="preserve"> </w:t>
      </w:r>
      <w:r w:rsidR="00C013FD">
        <w:t xml:space="preserve"> пункт 31</w:t>
      </w:r>
      <w:r w:rsidRPr="00837334">
        <w:t xml:space="preserve">  административного регламента изложить в новой редакции:</w:t>
      </w:r>
    </w:p>
    <w:p w:rsidR="00040533" w:rsidRPr="00837334" w:rsidRDefault="00040533" w:rsidP="00040533">
      <w:pPr>
        <w:tabs>
          <w:tab w:val="left" w:pos="4678"/>
          <w:tab w:val="left" w:pos="4752"/>
          <w:tab w:val="left" w:pos="4800"/>
          <w:tab w:val="left" w:pos="5500"/>
        </w:tabs>
        <w:ind w:right="72"/>
      </w:pPr>
      <w:r w:rsidRPr="00837334">
        <w:t>«</w:t>
      </w:r>
      <w:r w:rsidR="00C013FD">
        <w:t>31</w:t>
      </w:r>
      <w:r w:rsidR="002D1179">
        <w:t>.</w:t>
      </w:r>
      <w:r>
        <w:t xml:space="preserve">  </w:t>
      </w:r>
      <w:r w:rsidRPr="00837334">
        <w:t>Запрещается требовать от заявителя:</w:t>
      </w:r>
    </w:p>
    <w:p w:rsidR="00040533" w:rsidRPr="00837334" w:rsidRDefault="00040533" w:rsidP="00040533">
      <w:pPr>
        <w:ind w:right="23" w:firstLine="708"/>
        <w:rPr>
          <w:color w:val="000000"/>
        </w:rPr>
      </w:pPr>
      <w:r w:rsidRPr="00837334">
        <w:rPr>
          <w:color w:val="00000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040533" w:rsidRPr="00837334" w:rsidRDefault="00040533" w:rsidP="00040533">
      <w:pPr>
        <w:ind w:right="23" w:firstLine="708"/>
        <w:rPr>
          <w:color w:val="000000"/>
        </w:rPr>
      </w:pPr>
      <w:r w:rsidRPr="00837334">
        <w:rPr>
          <w:color w:val="000000"/>
        </w:rPr>
        <w:t xml:space="preserve">- 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 в соответствии с нормативными правовыми актами Российской Федерации, нормативными правовыми актами </w:t>
      </w:r>
      <w:r w:rsidRPr="00837334">
        <w:rPr>
          <w:color w:val="000000"/>
        </w:rPr>
        <w:lastRenderedPageBreak/>
        <w:t>Томской области и муниципальными правовыми актами;</w:t>
      </w:r>
    </w:p>
    <w:p w:rsidR="00040533" w:rsidRPr="00837334" w:rsidRDefault="00040533" w:rsidP="00040533">
      <w:pPr>
        <w:ind w:right="23" w:firstLine="708"/>
        <w:rPr>
          <w:color w:val="000000"/>
        </w:rPr>
      </w:pPr>
      <w:r w:rsidRPr="00837334">
        <w:rPr>
          <w:color w:val="000000"/>
        </w:rPr>
        <w:t>-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040533" w:rsidRPr="00837334" w:rsidRDefault="00040533" w:rsidP="00040533">
      <w:pPr>
        <w:ind w:right="23" w:firstLine="708"/>
        <w:rPr>
          <w:color w:val="000000"/>
        </w:rPr>
      </w:pPr>
      <w:r w:rsidRPr="00837334">
        <w:rPr>
          <w:color w:val="000000"/>
        </w:rPr>
        <w:t>– обращения за оказанием услуг, не включенных в перечни услуг, указанные в части 1 статьи 9 Федерального закона № 210-ФЗ, а также предоставления документов, выдаваемых по результатам оказания таких услуг.</w:t>
      </w:r>
    </w:p>
    <w:p w:rsidR="00040533" w:rsidRPr="00837334" w:rsidRDefault="00040533" w:rsidP="00040533">
      <w:pPr>
        <w:ind w:right="23" w:firstLine="708"/>
        <w:rPr>
          <w:color w:val="000000"/>
        </w:rPr>
      </w:pPr>
      <w:r w:rsidRPr="00837334">
        <w:rPr>
          <w:color w:val="000000"/>
        </w:rPr>
        <w:t>–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040533" w:rsidRPr="00837334" w:rsidRDefault="00040533" w:rsidP="00040533">
      <w:pPr>
        <w:ind w:right="23" w:firstLine="708"/>
        <w:rPr>
          <w:color w:val="000000"/>
        </w:rPr>
      </w:pPr>
      <w:r w:rsidRPr="00837334">
        <w:rPr>
          <w:color w:val="000000"/>
        </w:rPr>
        <w:t>–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40533" w:rsidRPr="00837334" w:rsidRDefault="00040533" w:rsidP="00040533">
      <w:pPr>
        <w:ind w:right="23" w:firstLine="708"/>
        <w:rPr>
          <w:color w:val="000000"/>
        </w:rPr>
      </w:pPr>
      <w:r w:rsidRPr="00837334">
        <w:rPr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40533" w:rsidRPr="00837334" w:rsidRDefault="00040533" w:rsidP="00040533">
      <w:pPr>
        <w:ind w:right="23" w:firstLine="708"/>
        <w:rPr>
          <w:color w:val="000000"/>
        </w:rPr>
      </w:pPr>
      <w:r w:rsidRPr="00837334">
        <w:rPr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40533" w:rsidRPr="00837334" w:rsidRDefault="00040533" w:rsidP="00040533">
      <w:pPr>
        <w:ind w:right="23" w:firstLine="708"/>
        <w:rPr>
          <w:color w:val="000000"/>
        </w:rPr>
      </w:pPr>
      <w:r w:rsidRPr="00837334">
        <w:rPr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40533" w:rsidRPr="00837334" w:rsidRDefault="00040533" w:rsidP="00040533">
      <w:pPr>
        <w:ind w:right="23" w:firstLine="708"/>
        <w:rPr>
          <w:color w:val="000000"/>
        </w:rPr>
      </w:pPr>
      <w:r w:rsidRPr="00837334">
        <w:rPr>
          <w:color w:val="00000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040533" w:rsidRPr="00837334" w:rsidRDefault="00040533" w:rsidP="00040533">
      <w:pPr>
        <w:ind w:right="23" w:firstLine="708"/>
        <w:rPr>
          <w:color w:val="000000"/>
        </w:rPr>
      </w:pPr>
      <w:r w:rsidRPr="00837334">
        <w:rPr>
          <w:color w:val="000000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документы,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  <w:r w:rsidRPr="00837334">
        <w:t xml:space="preserve">     </w:t>
      </w:r>
    </w:p>
    <w:p w:rsidR="00040533" w:rsidRPr="00837334" w:rsidRDefault="00040533" w:rsidP="00040533">
      <w:pPr>
        <w:ind w:firstLine="540"/>
      </w:pPr>
      <w:r w:rsidRPr="00837334">
        <w:t>3. Опубликовать настоящее постановление в печатном издании «Официальные ведомости Усть-Бакчарского сельского поселения» и разместить на официальном сайте Усть-Бакчарского сельского поселения в сети Интернет.</w:t>
      </w:r>
    </w:p>
    <w:p w:rsidR="00040533" w:rsidRPr="00837334" w:rsidRDefault="00040533" w:rsidP="000405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37334">
        <w:rPr>
          <w:rFonts w:ascii="Times New Roman" w:hAnsi="Times New Roman"/>
          <w:sz w:val="24"/>
          <w:szCs w:val="24"/>
        </w:rPr>
        <w:t xml:space="preserve">4. Настоящее постановление вступает в силу со дня его официального опубликования. </w:t>
      </w:r>
    </w:p>
    <w:p w:rsidR="00040533" w:rsidRPr="00837334" w:rsidRDefault="00040533" w:rsidP="000405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37334">
        <w:rPr>
          <w:rFonts w:ascii="Times New Roman" w:hAnsi="Times New Roman"/>
          <w:sz w:val="24"/>
          <w:szCs w:val="24"/>
        </w:rPr>
        <w:t>5. Контроль за исполнением постановления оставляю за собой.</w:t>
      </w:r>
    </w:p>
    <w:p w:rsidR="00040533" w:rsidRPr="00837334" w:rsidRDefault="00040533" w:rsidP="000405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0533" w:rsidRPr="00837334" w:rsidRDefault="00040533" w:rsidP="000405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0533" w:rsidRPr="00837334" w:rsidRDefault="00040533" w:rsidP="000405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0533" w:rsidRPr="00837334" w:rsidRDefault="00040533" w:rsidP="000405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0533" w:rsidRPr="00837334" w:rsidRDefault="00040533" w:rsidP="0004053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Усть-Бакчарского</w:t>
      </w:r>
    </w:p>
    <w:p w:rsidR="00040533" w:rsidRPr="00837334" w:rsidRDefault="00040533" w:rsidP="0004053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837334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837334">
        <w:rPr>
          <w:rFonts w:ascii="Times New Roman" w:hAnsi="Times New Roman"/>
          <w:sz w:val="24"/>
          <w:szCs w:val="24"/>
        </w:rPr>
        <w:t xml:space="preserve"> Е.М. Пчёлкин</w:t>
      </w:r>
    </w:p>
    <w:p w:rsidR="00040533" w:rsidRPr="00837334" w:rsidRDefault="00040533" w:rsidP="00040533">
      <w:pPr>
        <w:jc w:val="center"/>
      </w:pPr>
    </w:p>
    <w:p w:rsidR="00787883" w:rsidRDefault="00787883" w:rsidP="00F409FF">
      <w:pPr>
        <w:widowControl/>
        <w:ind w:firstLine="709"/>
        <w:jc w:val="center"/>
        <w:outlineLvl w:val="0"/>
      </w:pPr>
    </w:p>
    <w:p w:rsidR="008518FA" w:rsidRDefault="008518FA" w:rsidP="00F409F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color w:val="000000"/>
        </w:rPr>
      </w:pPr>
    </w:p>
    <w:p w:rsidR="002D1179" w:rsidRDefault="002D1179" w:rsidP="00F409F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color w:val="000000"/>
        </w:rPr>
      </w:pPr>
    </w:p>
    <w:p w:rsidR="00C013FD" w:rsidRDefault="00C013FD" w:rsidP="00F409F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color w:val="000000"/>
        </w:rPr>
      </w:pPr>
    </w:p>
    <w:p w:rsidR="002D1179" w:rsidRDefault="002D1179" w:rsidP="00F409F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color w:val="000000"/>
        </w:rPr>
      </w:pPr>
    </w:p>
    <w:p w:rsidR="00787883" w:rsidRDefault="00787883" w:rsidP="00F409F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color w:val="000000"/>
        </w:rPr>
      </w:pPr>
    </w:p>
    <w:p w:rsidR="00A21EBE" w:rsidRPr="00235FAC" w:rsidRDefault="00A21EBE" w:rsidP="00F409FF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</w:p>
    <w:sectPr w:rsidR="00A21EBE" w:rsidRPr="00235FAC" w:rsidSect="009E2FE4">
      <w:pgSz w:w="11900" w:h="16800"/>
      <w:pgMar w:top="851" w:right="851" w:bottom="851" w:left="1418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AA2" w:rsidRDefault="00337AA2">
      <w:r>
        <w:separator/>
      </w:r>
    </w:p>
  </w:endnote>
  <w:endnote w:type="continuationSeparator" w:id="0">
    <w:p w:rsidR="00337AA2" w:rsidRDefault="003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AA2" w:rsidRDefault="00337AA2">
      <w:r>
        <w:separator/>
      </w:r>
    </w:p>
  </w:footnote>
  <w:footnote w:type="continuationSeparator" w:id="0">
    <w:p w:rsidR="00337AA2" w:rsidRDefault="0033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E1571"/>
    <w:multiLevelType w:val="hybridMultilevel"/>
    <w:tmpl w:val="6598E5C4"/>
    <w:lvl w:ilvl="0" w:tplc="18B418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77067B8B"/>
    <w:multiLevelType w:val="hybridMultilevel"/>
    <w:tmpl w:val="205E2594"/>
    <w:lvl w:ilvl="0" w:tplc="82F463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49"/>
    <w:rsid w:val="00001A62"/>
    <w:rsid w:val="00011E07"/>
    <w:rsid w:val="00040533"/>
    <w:rsid w:val="00067AD4"/>
    <w:rsid w:val="000820B7"/>
    <w:rsid w:val="00082E99"/>
    <w:rsid w:val="00090BEF"/>
    <w:rsid w:val="000920D7"/>
    <w:rsid w:val="00096BDA"/>
    <w:rsid w:val="000A031F"/>
    <w:rsid w:val="000A42DA"/>
    <w:rsid w:val="000C2191"/>
    <w:rsid w:val="000F74F9"/>
    <w:rsid w:val="00111282"/>
    <w:rsid w:val="00123328"/>
    <w:rsid w:val="0012421F"/>
    <w:rsid w:val="00132C03"/>
    <w:rsid w:val="001721F7"/>
    <w:rsid w:val="00176007"/>
    <w:rsid w:val="001A26FA"/>
    <w:rsid w:val="001E0527"/>
    <w:rsid w:val="001F4281"/>
    <w:rsid w:val="001F4F5F"/>
    <w:rsid w:val="001F6CBC"/>
    <w:rsid w:val="002008E3"/>
    <w:rsid w:val="00235FAC"/>
    <w:rsid w:val="0024263B"/>
    <w:rsid w:val="0024358C"/>
    <w:rsid w:val="00253A1A"/>
    <w:rsid w:val="002555DD"/>
    <w:rsid w:val="00256B7E"/>
    <w:rsid w:val="00261242"/>
    <w:rsid w:val="0029486E"/>
    <w:rsid w:val="00295666"/>
    <w:rsid w:val="002D0BE0"/>
    <w:rsid w:val="002D1179"/>
    <w:rsid w:val="002E642D"/>
    <w:rsid w:val="00315968"/>
    <w:rsid w:val="00337AA2"/>
    <w:rsid w:val="00340942"/>
    <w:rsid w:val="00342DC9"/>
    <w:rsid w:val="00344055"/>
    <w:rsid w:val="0034732A"/>
    <w:rsid w:val="0036481F"/>
    <w:rsid w:val="003717C4"/>
    <w:rsid w:val="003719B1"/>
    <w:rsid w:val="003A0092"/>
    <w:rsid w:val="003A409B"/>
    <w:rsid w:val="003C11E1"/>
    <w:rsid w:val="003C1EFE"/>
    <w:rsid w:val="003C5D2C"/>
    <w:rsid w:val="003D3927"/>
    <w:rsid w:val="003D45B8"/>
    <w:rsid w:val="00402611"/>
    <w:rsid w:val="00406AF0"/>
    <w:rsid w:val="00407CF9"/>
    <w:rsid w:val="004126A0"/>
    <w:rsid w:val="00415093"/>
    <w:rsid w:val="00416B96"/>
    <w:rsid w:val="00423F7A"/>
    <w:rsid w:val="00433CD2"/>
    <w:rsid w:val="00446E85"/>
    <w:rsid w:val="00452A5F"/>
    <w:rsid w:val="0046632F"/>
    <w:rsid w:val="0047431C"/>
    <w:rsid w:val="00486706"/>
    <w:rsid w:val="004B0743"/>
    <w:rsid w:val="004E26C5"/>
    <w:rsid w:val="004F3DB1"/>
    <w:rsid w:val="004F4465"/>
    <w:rsid w:val="00511E9F"/>
    <w:rsid w:val="00512E71"/>
    <w:rsid w:val="00521715"/>
    <w:rsid w:val="00521D6E"/>
    <w:rsid w:val="005334C5"/>
    <w:rsid w:val="00550B8E"/>
    <w:rsid w:val="005554EF"/>
    <w:rsid w:val="005605E3"/>
    <w:rsid w:val="00585D0F"/>
    <w:rsid w:val="005B739D"/>
    <w:rsid w:val="005C199A"/>
    <w:rsid w:val="005D5AD7"/>
    <w:rsid w:val="005F24AD"/>
    <w:rsid w:val="0060118D"/>
    <w:rsid w:val="006035E3"/>
    <w:rsid w:val="00611750"/>
    <w:rsid w:val="006158C0"/>
    <w:rsid w:val="00634831"/>
    <w:rsid w:val="00641983"/>
    <w:rsid w:val="00650216"/>
    <w:rsid w:val="00654353"/>
    <w:rsid w:val="006544E4"/>
    <w:rsid w:val="006716BB"/>
    <w:rsid w:val="00672063"/>
    <w:rsid w:val="00672621"/>
    <w:rsid w:val="00673504"/>
    <w:rsid w:val="00680840"/>
    <w:rsid w:val="006973CF"/>
    <w:rsid w:val="006D1C6A"/>
    <w:rsid w:val="006D5A47"/>
    <w:rsid w:val="006E003C"/>
    <w:rsid w:val="006E47D0"/>
    <w:rsid w:val="006E61B9"/>
    <w:rsid w:val="006F5ED4"/>
    <w:rsid w:val="0071075B"/>
    <w:rsid w:val="0071468F"/>
    <w:rsid w:val="00733415"/>
    <w:rsid w:val="00752644"/>
    <w:rsid w:val="00753F96"/>
    <w:rsid w:val="0075441D"/>
    <w:rsid w:val="00763E20"/>
    <w:rsid w:val="00764CAF"/>
    <w:rsid w:val="00787883"/>
    <w:rsid w:val="00790FBA"/>
    <w:rsid w:val="0079799E"/>
    <w:rsid w:val="007B1CD8"/>
    <w:rsid w:val="007B3F5A"/>
    <w:rsid w:val="007C3E34"/>
    <w:rsid w:val="008144D1"/>
    <w:rsid w:val="00825B9C"/>
    <w:rsid w:val="0083457A"/>
    <w:rsid w:val="00837334"/>
    <w:rsid w:val="00842416"/>
    <w:rsid w:val="00842BA2"/>
    <w:rsid w:val="008518FA"/>
    <w:rsid w:val="00861716"/>
    <w:rsid w:val="00876D97"/>
    <w:rsid w:val="0088432E"/>
    <w:rsid w:val="008A1039"/>
    <w:rsid w:val="008B1D8E"/>
    <w:rsid w:val="008E76CD"/>
    <w:rsid w:val="00924AEE"/>
    <w:rsid w:val="00935424"/>
    <w:rsid w:val="009707C9"/>
    <w:rsid w:val="009763D3"/>
    <w:rsid w:val="009816F9"/>
    <w:rsid w:val="0098694D"/>
    <w:rsid w:val="009C0249"/>
    <w:rsid w:val="009E2FE4"/>
    <w:rsid w:val="009F3DD6"/>
    <w:rsid w:val="00A16EAD"/>
    <w:rsid w:val="00A21EBE"/>
    <w:rsid w:val="00A22394"/>
    <w:rsid w:val="00A36D67"/>
    <w:rsid w:val="00A40227"/>
    <w:rsid w:val="00A44DF9"/>
    <w:rsid w:val="00A710B2"/>
    <w:rsid w:val="00A768C9"/>
    <w:rsid w:val="00A93ACE"/>
    <w:rsid w:val="00AA2311"/>
    <w:rsid w:val="00AA5CF5"/>
    <w:rsid w:val="00AC0077"/>
    <w:rsid w:val="00AC54B7"/>
    <w:rsid w:val="00AE4FC0"/>
    <w:rsid w:val="00B060C8"/>
    <w:rsid w:val="00B476B1"/>
    <w:rsid w:val="00B52DE2"/>
    <w:rsid w:val="00B608FE"/>
    <w:rsid w:val="00B60A0B"/>
    <w:rsid w:val="00B75371"/>
    <w:rsid w:val="00B853D7"/>
    <w:rsid w:val="00B96DDE"/>
    <w:rsid w:val="00B971B9"/>
    <w:rsid w:val="00BA4618"/>
    <w:rsid w:val="00BC019A"/>
    <w:rsid w:val="00BC5F98"/>
    <w:rsid w:val="00BE1C8C"/>
    <w:rsid w:val="00BE7A6E"/>
    <w:rsid w:val="00BF227E"/>
    <w:rsid w:val="00C013FD"/>
    <w:rsid w:val="00C03A5A"/>
    <w:rsid w:val="00C151B3"/>
    <w:rsid w:val="00C25A4D"/>
    <w:rsid w:val="00C3528C"/>
    <w:rsid w:val="00C372D6"/>
    <w:rsid w:val="00C93357"/>
    <w:rsid w:val="00CB5F3E"/>
    <w:rsid w:val="00CC09ED"/>
    <w:rsid w:val="00CD3324"/>
    <w:rsid w:val="00CD64F4"/>
    <w:rsid w:val="00D21B03"/>
    <w:rsid w:val="00D23942"/>
    <w:rsid w:val="00D24516"/>
    <w:rsid w:val="00D44B97"/>
    <w:rsid w:val="00D45232"/>
    <w:rsid w:val="00D46D71"/>
    <w:rsid w:val="00D54ABA"/>
    <w:rsid w:val="00D557DA"/>
    <w:rsid w:val="00D66857"/>
    <w:rsid w:val="00D97587"/>
    <w:rsid w:val="00DC2567"/>
    <w:rsid w:val="00DD3D43"/>
    <w:rsid w:val="00DE0B50"/>
    <w:rsid w:val="00DE5A22"/>
    <w:rsid w:val="00DF1DA9"/>
    <w:rsid w:val="00E00DF6"/>
    <w:rsid w:val="00E117D2"/>
    <w:rsid w:val="00E55971"/>
    <w:rsid w:val="00E63014"/>
    <w:rsid w:val="00E662A3"/>
    <w:rsid w:val="00E677B6"/>
    <w:rsid w:val="00E829EC"/>
    <w:rsid w:val="00EA0328"/>
    <w:rsid w:val="00EA0D41"/>
    <w:rsid w:val="00EA5412"/>
    <w:rsid w:val="00EA7242"/>
    <w:rsid w:val="00EC6109"/>
    <w:rsid w:val="00EE0F02"/>
    <w:rsid w:val="00EE3CCC"/>
    <w:rsid w:val="00EF4D3C"/>
    <w:rsid w:val="00EF5901"/>
    <w:rsid w:val="00F03019"/>
    <w:rsid w:val="00F307BD"/>
    <w:rsid w:val="00F409FF"/>
    <w:rsid w:val="00FA7184"/>
    <w:rsid w:val="00FB6190"/>
    <w:rsid w:val="00FD5E3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4263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24263B"/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39"/>
    <w:rsid w:val="00673504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12E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f5">
    <w:name w:val="Hyperlink"/>
    <w:basedOn w:val="a0"/>
    <w:uiPriority w:val="99"/>
    <w:unhideWhenUsed/>
    <w:rsid w:val="00253A1A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42DA"/>
    <w:rPr>
      <w:rFonts w:cs="Times New Roman"/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6117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6">
    <w:name w:val="???????"/>
    <w:rsid w:val="00611750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7">
    <w:name w:val="Normal (Web)"/>
    <w:basedOn w:val="a"/>
    <w:uiPriority w:val="99"/>
    <w:rsid w:val="000405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040533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4263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24263B"/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39"/>
    <w:rsid w:val="00673504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12E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f5">
    <w:name w:val="Hyperlink"/>
    <w:basedOn w:val="a0"/>
    <w:uiPriority w:val="99"/>
    <w:unhideWhenUsed/>
    <w:rsid w:val="00253A1A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42DA"/>
    <w:rPr>
      <w:rFonts w:cs="Times New Roman"/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6117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6">
    <w:name w:val="???????"/>
    <w:rsid w:val="00611750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7">
    <w:name w:val="Normal (Web)"/>
    <w:basedOn w:val="a"/>
    <w:uiPriority w:val="99"/>
    <w:rsid w:val="000405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04053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-bakcha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-bakch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1E7BC-80B0-429E-A78D-82A43AAA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/>
      <vt:lpstr/>
      <vt:lpstr/>
      <vt:lpstr/>
      <vt:lpstr/>
      <vt:lpstr/>
      <vt:lpstr/>
    </vt:vector>
  </TitlesOfParts>
  <Company>НПП "Гарант-Сервис"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 Windows</cp:lastModifiedBy>
  <cp:revision>3</cp:revision>
  <cp:lastPrinted>2021-06-28T10:30:00Z</cp:lastPrinted>
  <dcterms:created xsi:type="dcterms:W3CDTF">2021-07-06T11:29:00Z</dcterms:created>
  <dcterms:modified xsi:type="dcterms:W3CDTF">2021-07-06T11:29:00Z</dcterms:modified>
</cp:coreProperties>
</file>