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D1" w:rsidRPr="003346AF" w:rsidRDefault="003252D1" w:rsidP="003252D1">
      <w:pPr>
        <w:jc w:val="center"/>
        <w:rPr>
          <w:rFonts w:ascii="Times New Roman" w:eastAsia="Calibri" w:hAnsi="Times New Roman" w:cs="Times New Roman"/>
          <w:b/>
          <w:sz w:val="24"/>
          <w:szCs w:val="24"/>
        </w:rPr>
      </w:pPr>
      <w:r w:rsidRPr="003346AF">
        <w:rPr>
          <w:rFonts w:ascii="Times New Roman" w:eastAsia="Calibri" w:hAnsi="Times New Roman" w:cs="Times New Roman"/>
          <w:b/>
          <w:sz w:val="24"/>
          <w:szCs w:val="24"/>
        </w:rPr>
        <w:t>МУНИЦИПАЛЬНОЕ ОБРАЗОВАНИЕ</w:t>
      </w:r>
    </w:p>
    <w:p w:rsidR="003252D1" w:rsidRPr="003346AF" w:rsidRDefault="003252D1" w:rsidP="003252D1">
      <w:pPr>
        <w:jc w:val="center"/>
        <w:rPr>
          <w:rFonts w:ascii="Times New Roman" w:eastAsia="Calibri" w:hAnsi="Times New Roman" w:cs="Times New Roman"/>
          <w:b/>
          <w:sz w:val="24"/>
          <w:szCs w:val="24"/>
        </w:rPr>
      </w:pPr>
      <w:r w:rsidRPr="003346AF">
        <w:rPr>
          <w:rFonts w:ascii="Times New Roman" w:eastAsia="Calibri" w:hAnsi="Times New Roman" w:cs="Times New Roman"/>
          <w:b/>
          <w:sz w:val="24"/>
          <w:szCs w:val="24"/>
        </w:rPr>
        <w:t xml:space="preserve"> «</w:t>
      </w:r>
      <w:r>
        <w:rPr>
          <w:rFonts w:ascii="Times New Roman" w:hAnsi="Times New Roman" w:cs="Times New Roman"/>
          <w:b/>
          <w:sz w:val="24"/>
          <w:szCs w:val="24"/>
        </w:rPr>
        <w:t>УСТЬ-БАКЧАРСКОЕ</w:t>
      </w:r>
      <w:r w:rsidRPr="003346AF">
        <w:rPr>
          <w:rFonts w:ascii="Times New Roman" w:eastAsia="Calibri" w:hAnsi="Times New Roman" w:cs="Times New Roman"/>
          <w:b/>
          <w:sz w:val="24"/>
          <w:szCs w:val="24"/>
        </w:rPr>
        <w:t xml:space="preserve"> СЕЛЬСКОЕ ПОСЕЛЕНИЕ»</w:t>
      </w:r>
    </w:p>
    <w:p w:rsidR="003252D1" w:rsidRPr="003346AF" w:rsidRDefault="003252D1" w:rsidP="003252D1">
      <w:pPr>
        <w:jc w:val="center"/>
        <w:rPr>
          <w:rFonts w:ascii="Times New Roman" w:eastAsia="Calibri" w:hAnsi="Times New Roman" w:cs="Times New Roman"/>
          <w:b/>
          <w:sz w:val="24"/>
          <w:szCs w:val="24"/>
        </w:rPr>
      </w:pPr>
      <w:r w:rsidRPr="003346AF">
        <w:rPr>
          <w:rFonts w:ascii="Times New Roman" w:eastAsia="Calibri" w:hAnsi="Times New Roman" w:cs="Times New Roman"/>
          <w:b/>
          <w:sz w:val="24"/>
          <w:szCs w:val="24"/>
        </w:rPr>
        <w:t>АДМИНИСТРАЦИЯ УСТЬ-БАКЧАРСКОГО СЕЛЬСКОГО ПОСЕЛЕНИЯ</w:t>
      </w:r>
    </w:p>
    <w:p w:rsidR="003252D1" w:rsidRPr="003346AF" w:rsidRDefault="003252D1" w:rsidP="003252D1">
      <w:pPr>
        <w:jc w:val="center"/>
        <w:rPr>
          <w:rFonts w:ascii="Times New Roman" w:eastAsia="Calibri" w:hAnsi="Times New Roman" w:cs="Times New Roman"/>
          <w:sz w:val="24"/>
          <w:szCs w:val="24"/>
        </w:rPr>
      </w:pPr>
    </w:p>
    <w:p w:rsidR="003252D1" w:rsidRPr="003346AF" w:rsidRDefault="003252D1" w:rsidP="003252D1">
      <w:pPr>
        <w:jc w:val="center"/>
        <w:rPr>
          <w:rFonts w:ascii="Times New Roman" w:eastAsia="Calibri" w:hAnsi="Times New Roman" w:cs="Times New Roman"/>
          <w:b/>
          <w:sz w:val="24"/>
          <w:szCs w:val="24"/>
        </w:rPr>
      </w:pPr>
      <w:r w:rsidRPr="003346AF">
        <w:rPr>
          <w:rFonts w:ascii="Times New Roman" w:eastAsia="Calibri" w:hAnsi="Times New Roman" w:cs="Times New Roman"/>
          <w:sz w:val="24"/>
          <w:szCs w:val="24"/>
        </w:rPr>
        <w:t xml:space="preserve"> </w:t>
      </w:r>
      <w:r w:rsidRPr="003346AF">
        <w:rPr>
          <w:rFonts w:ascii="Times New Roman" w:eastAsia="Calibri" w:hAnsi="Times New Roman" w:cs="Times New Roman"/>
          <w:b/>
          <w:sz w:val="24"/>
          <w:szCs w:val="24"/>
        </w:rPr>
        <w:t>ПОСТАНОВЛЕНИЕ</w:t>
      </w:r>
    </w:p>
    <w:p w:rsidR="003252D1" w:rsidRPr="003346AF" w:rsidRDefault="006B56A9" w:rsidP="003252D1">
      <w:pPr>
        <w:tabs>
          <w:tab w:val="center" w:pos="4790"/>
        </w:tabs>
        <w:jc w:val="center"/>
        <w:rPr>
          <w:rFonts w:ascii="Times New Roman" w:eastAsia="Calibri" w:hAnsi="Times New Roman" w:cs="Times New Roman"/>
          <w:sz w:val="24"/>
          <w:szCs w:val="24"/>
        </w:rPr>
      </w:pPr>
      <w:r>
        <w:rPr>
          <w:rFonts w:ascii="Times New Roman" w:hAnsi="Times New Roman" w:cs="Times New Roman"/>
          <w:sz w:val="24"/>
          <w:szCs w:val="24"/>
        </w:rPr>
        <w:t>00</w:t>
      </w:r>
      <w:r w:rsidR="00FD6516">
        <w:rPr>
          <w:rFonts w:ascii="Times New Roman" w:hAnsi="Times New Roman" w:cs="Times New Roman"/>
          <w:sz w:val="24"/>
          <w:szCs w:val="24"/>
        </w:rPr>
        <w:t>.10</w:t>
      </w:r>
      <w:r w:rsidR="003252D1" w:rsidRPr="003346AF">
        <w:rPr>
          <w:rFonts w:ascii="Times New Roman" w:eastAsia="Calibri" w:hAnsi="Times New Roman" w:cs="Times New Roman"/>
          <w:sz w:val="24"/>
          <w:szCs w:val="24"/>
        </w:rPr>
        <w:t>.2022</w:t>
      </w:r>
      <w:r w:rsidR="003252D1" w:rsidRPr="003346AF">
        <w:rPr>
          <w:rFonts w:ascii="Times New Roman" w:eastAsia="Calibri" w:hAnsi="Times New Roman" w:cs="Times New Roman"/>
          <w:sz w:val="24"/>
          <w:szCs w:val="24"/>
        </w:rPr>
        <w:tab/>
        <w:t xml:space="preserve">                      с.Усть-Бакчар                                              № </w:t>
      </w:r>
      <w:r w:rsidR="00FD6516">
        <w:rPr>
          <w:rFonts w:ascii="Times New Roman" w:hAnsi="Times New Roman" w:cs="Times New Roman"/>
          <w:sz w:val="24"/>
          <w:szCs w:val="24"/>
        </w:rPr>
        <w:t>7</w:t>
      </w:r>
      <w:r w:rsidR="003252D1">
        <w:rPr>
          <w:rFonts w:ascii="Times New Roman" w:hAnsi="Times New Roman" w:cs="Times New Roman"/>
          <w:sz w:val="24"/>
          <w:szCs w:val="24"/>
        </w:rPr>
        <w:t>0</w:t>
      </w:r>
    </w:p>
    <w:p w:rsidR="003252D1" w:rsidRPr="003346AF" w:rsidRDefault="003252D1" w:rsidP="003252D1">
      <w:pPr>
        <w:jc w:val="center"/>
        <w:rPr>
          <w:rFonts w:ascii="Times New Roman" w:eastAsia="Calibri" w:hAnsi="Times New Roman" w:cs="Times New Roman"/>
          <w:sz w:val="24"/>
          <w:szCs w:val="24"/>
        </w:rPr>
      </w:pPr>
      <w:r w:rsidRPr="003346AF">
        <w:rPr>
          <w:rFonts w:ascii="Times New Roman" w:eastAsia="Calibri" w:hAnsi="Times New Roman" w:cs="Times New Roman"/>
          <w:sz w:val="24"/>
          <w:szCs w:val="24"/>
        </w:rPr>
        <w:t>Чаинского района</w:t>
      </w:r>
    </w:p>
    <w:p w:rsidR="003252D1" w:rsidRPr="003252D1" w:rsidRDefault="003252D1" w:rsidP="003252D1">
      <w:pPr>
        <w:tabs>
          <w:tab w:val="left" w:pos="4320"/>
          <w:tab w:val="left" w:pos="4536"/>
          <w:tab w:val="left" w:pos="5529"/>
          <w:tab w:val="left" w:pos="9356"/>
        </w:tabs>
        <w:spacing w:after="0"/>
        <w:ind w:right="-108"/>
        <w:jc w:val="center"/>
        <w:rPr>
          <w:rFonts w:ascii="Times New Roman" w:hAnsi="Times New Roman" w:cs="Times New Roman"/>
          <w:sz w:val="24"/>
          <w:szCs w:val="24"/>
        </w:rPr>
      </w:pPr>
      <w:r w:rsidRPr="003252D1">
        <w:rPr>
          <w:rFonts w:ascii="Times New Roman" w:eastAsia="Calibri" w:hAnsi="Times New Roman" w:cs="Times New Roman"/>
          <w:sz w:val="24"/>
          <w:szCs w:val="24"/>
        </w:rPr>
        <w:t xml:space="preserve">О внесении изменений в постановление Администрации Усть-Бакчарского сельского поселения </w:t>
      </w:r>
      <w:r w:rsidRPr="003252D1">
        <w:rPr>
          <w:rFonts w:ascii="Times New Roman" w:eastAsia="Times New Roman" w:hAnsi="Times New Roman" w:cs="Times New Roman"/>
          <w:sz w:val="24"/>
          <w:szCs w:val="24"/>
        </w:rPr>
        <w:t>от 25.08.2016 № 95 « Об утверждении Административного регламента  по предоставлению муниципальной услуги « 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 фермерским) хозяйствам для осуществления крестьянским (фермерским) хозяйством его деятельности без проведения торгов »</w:t>
      </w:r>
    </w:p>
    <w:p w:rsidR="003252D1" w:rsidRDefault="003252D1" w:rsidP="003252D1">
      <w:pPr>
        <w:pStyle w:val="ConsPlusNormal"/>
        <w:ind w:firstLine="540"/>
        <w:jc w:val="both"/>
      </w:pPr>
    </w:p>
    <w:p w:rsidR="003252D1" w:rsidRPr="003346AF" w:rsidRDefault="003252D1" w:rsidP="003252D1">
      <w:pPr>
        <w:autoSpaceDE w:val="0"/>
        <w:autoSpaceDN w:val="0"/>
        <w:adjustRightInd w:val="0"/>
        <w:spacing w:line="0" w:lineRule="atLeast"/>
        <w:ind w:firstLine="708"/>
        <w:jc w:val="both"/>
        <w:rPr>
          <w:rFonts w:ascii="Times New Roman" w:eastAsia="Calibri" w:hAnsi="Times New Roman" w:cs="Times New Roman"/>
          <w:sz w:val="24"/>
          <w:szCs w:val="24"/>
        </w:rPr>
      </w:pPr>
      <w:r w:rsidRPr="003346AF">
        <w:rPr>
          <w:rFonts w:ascii="Times New Roman" w:eastAsia="Calibri" w:hAnsi="Times New Roman" w:cs="Times New Roman"/>
          <w:sz w:val="24"/>
          <w:szCs w:val="24"/>
        </w:rPr>
        <w:t>В целях приведения нормативной правовой базы Усть-Бакчарского  сельского поселения в соответствие с действующим законодательством, руководствуясь Уставом  Усть-Бакчарского  сельского поселения,</w:t>
      </w:r>
    </w:p>
    <w:p w:rsidR="003252D1" w:rsidRPr="00C462A2" w:rsidRDefault="003252D1" w:rsidP="003252D1">
      <w:pPr>
        <w:autoSpaceDE w:val="0"/>
        <w:autoSpaceDN w:val="0"/>
        <w:adjustRightInd w:val="0"/>
        <w:spacing w:line="0" w:lineRule="atLeast"/>
        <w:ind w:firstLine="708"/>
        <w:jc w:val="center"/>
        <w:rPr>
          <w:rFonts w:ascii="Calibri" w:eastAsia="Calibri" w:hAnsi="Calibri" w:cs="Times New Roman"/>
          <w:sz w:val="28"/>
          <w:szCs w:val="28"/>
        </w:rPr>
      </w:pPr>
    </w:p>
    <w:p w:rsidR="003252D1" w:rsidRPr="00F604D3" w:rsidRDefault="003252D1" w:rsidP="003252D1">
      <w:pPr>
        <w:jc w:val="both"/>
        <w:rPr>
          <w:rFonts w:ascii="Times New Roman" w:eastAsia="Calibri" w:hAnsi="Times New Roman" w:cs="Times New Roman"/>
          <w:b/>
          <w:sz w:val="24"/>
          <w:szCs w:val="24"/>
        </w:rPr>
      </w:pPr>
      <w:r w:rsidRPr="003346AF">
        <w:rPr>
          <w:rFonts w:ascii="Times New Roman" w:eastAsia="Calibri" w:hAnsi="Times New Roman" w:cs="Times New Roman"/>
          <w:b/>
          <w:sz w:val="24"/>
          <w:szCs w:val="24"/>
        </w:rPr>
        <w:t>ПОСТАНОВЛЯЮ:</w:t>
      </w:r>
    </w:p>
    <w:p w:rsidR="003252D1" w:rsidRPr="003346AF" w:rsidRDefault="003252D1" w:rsidP="003252D1">
      <w:pPr>
        <w:tabs>
          <w:tab w:val="left" w:pos="4320"/>
          <w:tab w:val="left" w:pos="4536"/>
          <w:tab w:val="left" w:pos="5529"/>
          <w:tab w:val="left" w:pos="9356"/>
        </w:tabs>
        <w:spacing w:after="0"/>
        <w:ind w:right="-108"/>
        <w:jc w:val="both"/>
        <w:rPr>
          <w:rFonts w:ascii="Times New Roman" w:eastAsia="Calibri" w:hAnsi="Times New Roman" w:cs="Times New Roman"/>
          <w:sz w:val="24"/>
          <w:szCs w:val="24"/>
        </w:rPr>
      </w:pPr>
      <w:r w:rsidRPr="003346AF">
        <w:rPr>
          <w:rFonts w:ascii="Times New Roman" w:eastAsia="Calibri" w:hAnsi="Times New Roman" w:cs="Times New Roman"/>
          <w:sz w:val="24"/>
          <w:szCs w:val="24"/>
        </w:rPr>
        <w:t xml:space="preserve">      1.  Внести в постановление Администрации Усть-Бакчарского сельского поселения от </w:t>
      </w:r>
      <w:r w:rsidRPr="003252D1">
        <w:rPr>
          <w:rFonts w:ascii="Times New Roman" w:eastAsia="Times New Roman" w:hAnsi="Times New Roman" w:cs="Times New Roman"/>
          <w:sz w:val="24"/>
          <w:szCs w:val="24"/>
        </w:rPr>
        <w:t xml:space="preserve"> 25.08.2016 № 95 « Об утверждении Административного регламента  по предос</w:t>
      </w:r>
      <w:r w:rsidR="00036540">
        <w:rPr>
          <w:rFonts w:ascii="Times New Roman" w:eastAsia="Times New Roman" w:hAnsi="Times New Roman" w:cs="Times New Roman"/>
          <w:sz w:val="24"/>
          <w:szCs w:val="24"/>
        </w:rPr>
        <w:t xml:space="preserve">тавлению муниципальной услуги « </w:t>
      </w:r>
      <w:r w:rsidRPr="003252D1">
        <w:rPr>
          <w:rFonts w:ascii="Times New Roman" w:eastAsia="Times New Roman" w:hAnsi="Times New Roman" w:cs="Times New Roman"/>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 фермерским) хозяйствам для осуществления крестьянским (фермерским) хозяйством его деятельности без проведения торгов »</w:t>
      </w:r>
      <w:r w:rsidRPr="003346AF">
        <w:rPr>
          <w:rFonts w:ascii="Times New Roman" w:hAnsi="Times New Roman" w:cs="Times New Roman"/>
          <w:sz w:val="24"/>
          <w:szCs w:val="24"/>
        </w:rPr>
        <w:t xml:space="preserve"> </w:t>
      </w:r>
      <w:r w:rsidRPr="003346AF">
        <w:rPr>
          <w:rFonts w:ascii="Times New Roman" w:eastAsia="Calibri" w:hAnsi="Times New Roman" w:cs="Times New Roman"/>
          <w:sz w:val="24"/>
          <w:szCs w:val="24"/>
        </w:rPr>
        <w:t>(далее – Постановление) следующие изменения:</w:t>
      </w:r>
    </w:p>
    <w:p w:rsidR="00CD46A2" w:rsidRDefault="00036540" w:rsidP="00036540">
      <w:pPr>
        <w:spacing w:after="0"/>
        <w:rPr>
          <w:rFonts w:ascii="Times New Roman" w:hAnsi="Times New Roman" w:cs="Times New Roman"/>
          <w:sz w:val="24"/>
          <w:szCs w:val="24"/>
        </w:rPr>
      </w:pPr>
      <w:r>
        <w:rPr>
          <w:rFonts w:ascii="Times New Roman" w:hAnsi="Times New Roman" w:cs="Times New Roman"/>
          <w:sz w:val="24"/>
          <w:szCs w:val="24"/>
        </w:rPr>
        <w:t xml:space="preserve">   </w:t>
      </w:r>
      <w:r w:rsidR="003252D1">
        <w:rPr>
          <w:rFonts w:ascii="Times New Roman" w:hAnsi="Times New Roman" w:cs="Times New Roman"/>
          <w:sz w:val="24"/>
          <w:szCs w:val="24"/>
        </w:rPr>
        <w:t xml:space="preserve">1.1. </w:t>
      </w:r>
      <w:r>
        <w:rPr>
          <w:rFonts w:ascii="Times New Roman" w:hAnsi="Times New Roman" w:cs="Times New Roman"/>
          <w:sz w:val="24"/>
          <w:szCs w:val="24"/>
        </w:rPr>
        <w:t xml:space="preserve"> Наименование </w:t>
      </w:r>
      <w:r w:rsidRPr="003252D1">
        <w:rPr>
          <w:rFonts w:ascii="Times New Roman" w:eastAsia="Times New Roman" w:hAnsi="Times New Roman" w:cs="Times New Roman"/>
          <w:sz w:val="24"/>
          <w:szCs w:val="24"/>
        </w:rPr>
        <w:t>Административного регламента  по предос</w:t>
      </w:r>
      <w:r>
        <w:rPr>
          <w:rFonts w:ascii="Times New Roman" w:eastAsia="Times New Roman" w:hAnsi="Times New Roman" w:cs="Times New Roman"/>
          <w:sz w:val="24"/>
          <w:szCs w:val="24"/>
        </w:rPr>
        <w:t xml:space="preserve">тавлению муниципальной услуги </w:t>
      </w:r>
      <w:r w:rsidR="006F5E8F">
        <w:rPr>
          <w:rFonts w:ascii="Times New Roman" w:eastAsia="Times New Roman" w:hAnsi="Times New Roman" w:cs="Times New Roman"/>
          <w:sz w:val="24"/>
          <w:szCs w:val="24"/>
        </w:rPr>
        <w:t xml:space="preserve"> и по тексту постановления</w:t>
      </w:r>
      <w:r>
        <w:rPr>
          <w:rFonts w:ascii="Times New Roman" w:hAnsi="Times New Roman" w:cs="Times New Roman"/>
          <w:sz w:val="24"/>
          <w:szCs w:val="24"/>
        </w:rPr>
        <w:t xml:space="preserve"> изложить в новой редакции:</w:t>
      </w:r>
    </w:p>
    <w:p w:rsidR="00036540" w:rsidRDefault="00036540" w:rsidP="00036540">
      <w:pPr>
        <w:spacing w:after="0"/>
        <w:jc w:val="both"/>
        <w:rPr>
          <w:rFonts w:ascii="Times New Roman" w:hAnsi="Times New Roman" w:cs="Times New Roman"/>
          <w:sz w:val="24"/>
          <w:szCs w:val="24"/>
        </w:rPr>
      </w:pPr>
      <w:r>
        <w:rPr>
          <w:rFonts w:ascii="Times New Roman" w:hAnsi="Times New Roman" w:cs="Times New Roman"/>
          <w:sz w:val="24"/>
          <w:szCs w:val="24"/>
        </w:rPr>
        <w:t>«</w:t>
      </w:r>
      <w:r w:rsidR="00F0164E">
        <w:rPr>
          <w:rFonts w:ascii="Times New Roman" w:hAnsi="Times New Roman" w:cs="Times New Roman"/>
          <w:sz w:val="24"/>
          <w:szCs w:val="24"/>
        </w:rPr>
        <w:t xml:space="preserve"> </w:t>
      </w:r>
      <w:r>
        <w:rPr>
          <w:rFonts w:ascii="Times New Roman" w:hAnsi="Times New Roman" w:cs="Times New Roman"/>
          <w:sz w:val="24"/>
          <w:szCs w:val="24"/>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 фермерским) хозяйствам для осуществления крестьянским ( фермерск</w:t>
      </w:r>
      <w:r w:rsidR="00F0164E">
        <w:rPr>
          <w:rFonts w:ascii="Times New Roman" w:hAnsi="Times New Roman" w:cs="Times New Roman"/>
          <w:sz w:val="24"/>
          <w:szCs w:val="24"/>
        </w:rPr>
        <w:t>им) хозяйством его деятельности</w:t>
      </w:r>
      <w:r>
        <w:rPr>
          <w:rFonts w:ascii="Times New Roman" w:hAnsi="Times New Roman" w:cs="Times New Roman"/>
          <w:sz w:val="24"/>
          <w:szCs w:val="24"/>
        </w:rPr>
        <w:t>»</w:t>
      </w:r>
      <w:r w:rsidR="00F0164E">
        <w:rPr>
          <w:rFonts w:ascii="Times New Roman" w:hAnsi="Times New Roman" w:cs="Times New Roman"/>
          <w:sz w:val="24"/>
          <w:szCs w:val="24"/>
        </w:rPr>
        <w:t>.</w:t>
      </w:r>
    </w:p>
    <w:p w:rsidR="00036540" w:rsidRPr="006F5E8F" w:rsidRDefault="00036540" w:rsidP="00036540">
      <w:pPr>
        <w:spacing w:after="0"/>
        <w:jc w:val="both"/>
        <w:rPr>
          <w:rFonts w:ascii="Times New Roman" w:hAnsi="Times New Roman" w:cs="Times New Roman"/>
          <w:bCs/>
          <w:sz w:val="24"/>
          <w:szCs w:val="24"/>
        </w:rPr>
      </w:pPr>
      <w:r>
        <w:rPr>
          <w:rFonts w:ascii="Times New Roman" w:hAnsi="Times New Roman" w:cs="Times New Roman"/>
          <w:sz w:val="24"/>
          <w:szCs w:val="24"/>
        </w:rPr>
        <w:t>1.2.</w:t>
      </w:r>
      <w:r w:rsidR="006F5E8F" w:rsidRPr="006F5E8F">
        <w:rPr>
          <w:bCs/>
        </w:rPr>
        <w:t xml:space="preserve"> </w:t>
      </w:r>
      <w:r w:rsidR="006F5E8F" w:rsidRPr="006F5E8F">
        <w:rPr>
          <w:rFonts w:ascii="Times New Roman" w:hAnsi="Times New Roman" w:cs="Times New Roman"/>
          <w:bCs/>
          <w:sz w:val="24"/>
          <w:szCs w:val="24"/>
        </w:rPr>
        <w:t>П</w:t>
      </w:r>
      <w:r w:rsidR="006F5E8F" w:rsidRPr="006F5E8F">
        <w:rPr>
          <w:rFonts w:ascii="Times New Roman" w:eastAsia="Times New Roman" w:hAnsi="Times New Roman" w:cs="Times New Roman"/>
          <w:bCs/>
          <w:sz w:val="24"/>
          <w:szCs w:val="24"/>
        </w:rPr>
        <w:t>ре</w:t>
      </w:r>
      <w:r w:rsidR="006F5E8F" w:rsidRPr="006F5E8F">
        <w:rPr>
          <w:rFonts w:ascii="Times New Roman" w:hAnsi="Times New Roman" w:cs="Times New Roman"/>
          <w:bCs/>
          <w:sz w:val="24"/>
          <w:szCs w:val="24"/>
        </w:rPr>
        <w:t xml:space="preserve">амбулу </w:t>
      </w:r>
      <w:r w:rsidR="006F5E8F" w:rsidRPr="006F5E8F">
        <w:rPr>
          <w:rFonts w:ascii="Times New Roman" w:eastAsia="Times New Roman" w:hAnsi="Times New Roman" w:cs="Times New Roman"/>
          <w:bCs/>
          <w:sz w:val="24"/>
          <w:szCs w:val="24"/>
        </w:rPr>
        <w:t>постановления</w:t>
      </w:r>
      <w:r w:rsidR="006F5E8F" w:rsidRPr="006F5E8F">
        <w:rPr>
          <w:rFonts w:ascii="Times New Roman" w:hAnsi="Times New Roman" w:cs="Times New Roman"/>
          <w:bCs/>
          <w:sz w:val="24"/>
          <w:szCs w:val="24"/>
        </w:rPr>
        <w:t xml:space="preserve"> изложить в новой редакции: </w:t>
      </w:r>
    </w:p>
    <w:p w:rsidR="006F5E8F" w:rsidRPr="00036540" w:rsidRDefault="006F5E8F" w:rsidP="00036540">
      <w:pPr>
        <w:spacing w:after="0"/>
        <w:jc w:val="both"/>
        <w:rPr>
          <w:rFonts w:ascii="Times New Roman" w:hAnsi="Times New Roman" w:cs="Times New Roman"/>
          <w:sz w:val="24"/>
          <w:szCs w:val="24"/>
        </w:rPr>
      </w:pPr>
      <w:r>
        <w:rPr>
          <w:bCs/>
        </w:rPr>
        <w:t>«</w:t>
      </w:r>
      <w:r w:rsidRPr="00FE140B">
        <w:rPr>
          <w:rFonts w:ascii="Times New Roman" w:hAnsi="Times New Roman"/>
          <w:sz w:val="24"/>
          <w:szCs w:val="24"/>
        </w:rPr>
        <w:t>Об утверждении  Административного  регламента  предоставления муниципальной услуги</w:t>
      </w:r>
      <w:r w:rsidRPr="006F5E8F">
        <w:rPr>
          <w:rFonts w:ascii="Times New Roman" w:hAnsi="Times New Roman" w:cs="Times New Roman"/>
          <w:sz w:val="24"/>
          <w:szCs w:val="24"/>
        </w:rPr>
        <w:t xml:space="preserve"> </w:t>
      </w:r>
      <w:r>
        <w:rPr>
          <w:rFonts w:ascii="Times New Roman" w:hAnsi="Times New Roman" w:cs="Times New Roman"/>
          <w:sz w:val="24"/>
          <w:szCs w:val="24"/>
        </w:rPr>
        <w:t xml:space="preserve">«Предоставления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w:t>
      </w:r>
      <w:r>
        <w:rPr>
          <w:rFonts w:ascii="Times New Roman" w:hAnsi="Times New Roman" w:cs="Times New Roman"/>
          <w:sz w:val="24"/>
          <w:szCs w:val="24"/>
        </w:rPr>
        <w:lastRenderedPageBreak/>
        <w:t>садоводства для собственных нужд, гражданам и крестьянским ( фермерским) хозяйствам для осуществления крестьянским ( фермерским) хозяйством его деятельности».</w:t>
      </w:r>
    </w:p>
    <w:p w:rsidR="00CD46A2" w:rsidRDefault="006F5E8F" w:rsidP="00036540">
      <w:pPr>
        <w:spacing w:after="0"/>
        <w:rPr>
          <w:rFonts w:ascii="Times New Roman" w:hAnsi="Times New Roman" w:cs="Times New Roman"/>
        </w:rPr>
      </w:pPr>
      <w:r w:rsidRPr="006F5E8F">
        <w:rPr>
          <w:rFonts w:ascii="Times New Roman" w:hAnsi="Times New Roman" w:cs="Times New Roman"/>
          <w:sz w:val="24"/>
          <w:szCs w:val="24"/>
        </w:rPr>
        <w:t>1.3</w:t>
      </w:r>
      <w:r>
        <w:rPr>
          <w:rFonts w:ascii="Times New Roman" w:hAnsi="Times New Roman" w:cs="Times New Roman"/>
          <w:sz w:val="24"/>
          <w:szCs w:val="24"/>
        </w:rPr>
        <w:t xml:space="preserve">. </w:t>
      </w:r>
      <w:r w:rsidR="00232354">
        <w:rPr>
          <w:rFonts w:ascii="Times New Roman" w:hAnsi="Times New Roman" w:cs="Times New Roman"/>
          <w:sz w:val="24"/>
          <w:szCs w:val="24"/>
        </w:rPr>
        <w:t xml:space="preserve">в </w:t>
      </w:r>
      <w:r>
        <w:rPr>
          <w:rFonts w:ascii="Times New Roman" w:hAnsi="Times New Roman" w:cs="Times New Roman"/>
          <w:sz w:val="24"/>
          <w:szCs w:val="24"/>
        </w:rPr>
        <w:t xml:space="preserve">подпункте 5.1. </w:t>
      </w:r>
      <w:r w:rsidR="00232354">
        <w:rPr>
          <w:rFonts w:ascii="Times New Roman" w:hAnsi="Times New Roman" w:cs="Times New Roman"/>
          <w:sz w:val="24"/>
          <w:szCs w:val="24"/>
        </w:rPr>
        <w:t>пункта 5 раздела 1  заменить слова  «....</w:t>
      </w:r>
      <w:hyperlink r:id="rId7" w:history="1">
        <w:r w:rsidR="00232354" w:rsidRPr="00F5070A">
          <w:rPr>
            <w:rStyle w:val="a3"/>
            <w:rFonts w:ascii="Times New Roman" w:hAnsi="Times New Roman"/>
          </w:rPr>
          <w:t>http://www.</w:t>
        </w:r>
        <w:r w:rsidR="00232354" w:rsidRPr="00F5070A">
          <w:rPr>
            <w:rStyle w:val="a3"/>
            <w:rFonts w:ascii="Times New Roman" w:hAnsi="Times New Roman"/>
            <w:lang w:val="en-US"/>
          </w:rPr>
          <w:t>u</w:t>
        </w:r>
        <w:r w:rsidR="00232354" w:rsidRPr="00521FAA">
          <w:rPr>
            <w:rStyle w:val="a3"/>
            <w:rFonts w:ascii="Times New Roman" w:hAnsi="Times New Roman"/>
          </w:rPr>
          <w:t>-</w:t>
        </w:r>
        <w:r w:rsidR="00232354" w:rsidRPr="00F5070A">
          <w:rPr>
            <w:rStyle w:val="a3"/>
            <w:rFonts w:ascii="Times New Roman" w:hAnsi="Times New Roman"/>
            <w:lang w:val="en-US"/>
          </w:rPr>
          <w:t>bakch</w:t>
        </w:r>
        <w:r w:rsidR="00232354" w:rsidRPr="00F5070A">
          <w:rPr>
            <w:rStyle w:val="a3"/>
            <w:rFonts w:ascii="Times New Roman" w:hAnsi="Times New Roman"/>
          </w:rPr>
          <w:t>.tomsk.ru</w:t>
        </w:r>
      </w:hyperlink>
      <w:r w:rsidR="00232354">
        <w:rPr>
          <w:rFonts w:ascii="Times New Roman" w:hAnsi="Times New Roman" w:cs="Times New Roman"/>
        </w:rPr>
        <w:t xml:space="preserve"> на «...</w:t>
      </w:r>
      <w:r w:rsidR="00232354" w:rsidRPr="00232354">
        <w:rPr>
          <w:rFonts w:ascii="Times New Roman" w:hAnsi="Times New Roman" w:cs="Times New Roman"/>
        </w:rPr>
        <w:t>https://u-bakchar.ru/</w:t>
      </w:r>
      <w:r w:rsidR="00232354">
        <w:rPr>
          <w:rFonts w:ascii="Times New Roman" w:hAnsi="Times New Roman" w:cs="Times New Roman"/>
        </w:rPr>
        <w:t>».</w:t>
      </w:r>
    </w:p>
    <w:p w:rsidR="00232354" w:rsidRDefault="00232354" w:rsidP="00036540">
      <w:pPr>
        <w:spacing w:after="0"/>
        <w:rPr>
          <w:rFonts w:ascii="Times New Roman" w:hAnsi="Times New Roman" w:cs="Times New Roman"/>
        </w:rPr>
      </w:pPr>
      <w:r>
        <w:rPr>
          <w:rFonts w:ascii="Times New Roman" w:hAnsi="Times New Roman" w:cs="Times New Roman"/>
        </w:rPr>
        <w:t>1.4.</w:t>
      </w:r>
      <w:r w:rsidRPr="00232354">
        <w:rPr>
          <w:rFonts w:ascii="Times New Roman" w:hAnsi="Times New Roman" w:cs="Times New Roman"/>
          <w:sz w:val="24"/>
          <w:szCs w:val="24"/>
        </w:rPr>
        <w:t xml:space="preserve"> </w:t>
      </w:r>
      <w:r>
        <w:rPr>
          <w:rFonts w:ascii="Times New Roman" w:hAnsi="Times New Roman" w:cs="Times New Roman"/>
          <w:sz w:val="24"/>
          <w:szCs w:val="24"/>
        </w:rPr>
        <w:t>в подпункте 5.3. пункта 5 раздела 1  заменить слова  «....</w:t>
      </w:r>
      <w:hyperlink r:id="rId8" w:history="1">
        <w:r w:rsidRPr="00F5070A">
          <w:rPr>
            <w:rStyle w:val="a3"/>
            <w:rFonts w:ascii="Times New Roman" w:hAnsi="Times New Roman"/>
          </w:rPr>
          <w:t>http://www.</w:t>
        </w:r>
        <w:r w:rsidRPr="00F5070A">
          <w:rPr>
            <w:rStyle w:val="a3"/>
            <w:rFonts w:ascii="Times New Roman" w:hAnsi="Times New Roman"/>
            <w:lang w:val="en-US"/>
          </w:rPr>
          <w:t>u</w:t>
        </w:r>
        <w:r w:rsidRPr="00521FAA">
          <w:rPr>
            <w:rStyle w:val="a3"/>
            <w:rFonts w:ascii="Times New Roman" w:hAnsi="Times New Roman"/>
          </w:rPr>
          <w:t>-</w:t>
        </w:r>
        <w:r w:rsidRPr="00F5070A">
          <w:rPr>
            <w:rStyle w:val="a3"/>
            <w:rFonts w:ascii="Times New Roman" w:hAnsi="Times New Roman"/>
            <w:lang w:val="en-US"/>
          </w:rPr>
          <w:t>bakch</w:t>
        </w:r>
        <w:r w:rsidRPr="00F5070A">
          <w:rPr>
            <w:rStyle w:val="a3"/>
            <w:rFonts w:ascii="Times New Roman" w:hAnsi="Times New Roman"/>
          </w:rPr>
          <w:t>.tomsk.ru</w:t>
        </w:r>
      </w:hyperlink>
      <w:r>
        <w:rPr>
          <w:rFonts w:ascii="Times New Roman" w:hAnsi="Times New Roman" w:cs="Times New Roman"/>
        </w:rPr>
        <w:t xml:space="preserve"> на «...</w:t>
      </w:r>
      <w:r w:rsidRPr="00232354">
        <w:rPr>
          <w:rFonts w:ascii="Times New Roman" w:hAnsi="Times New Roman" w:cs="Times New Roman"/>
        </w:rPr>
        <w:t>https://u-bakchar.ru/</w:t>
      </w:r>
      <w:r>
        <w:rPr>
          <w:rFonts w:ascii="Times New Roman" w:hAnsi="Times New Roman" w:cs="Times New Roman"/>
        </w:rPr>
        <w:t>».</w:t>
      </w:r>
    </w:p>
    <w:p w:rsidR="00232354" w:rsidRDefault="00232354" w:rsidP="00232354">
      <w:pPr>
        <w:spacing w:after="0"/>
        <w:rPr>
          <w:rFonts w:ascii="Times New Roman" w:hAnsi="Times New Roman" w:cs="Times New Roman"/>
        </w:rPr>
      </w:pPr>
      <w:r>
        <w:rPr>
          <w:rFonts w:ascii="Times New Roman" w:hAnsi="Times New Roman" w:cs="Times New Roman"/>
        </w:rPr>
        <w:t>1.5.в  пункте 8</w:t>
      </w:r>
      <w:r w:rsidRPr="00232354">
        <w:rPr>
          <w:rFonts w:ascii="Times New Roman" w:hAnsi="Times New Roman" w:cs="Times New Roman"/>
          <w:sz w:val="24"/>
          <w:szCs w:val="24"/>
        </w:rPr>
        <w:t xml:space="preserve"> </w:t>
      </w:r>
      <w:r>
        <w:rPr>
          <w:rFonts w:ascii="Times New Roman" w:hAnsi="Times New Roman" w:cs="Times New Roman"/>
          <w:sz w:val="24"/>
          <w:szCs w:val="24"/>
        </w:rPr>
        <w:t>раздела 1  заменить слова  «....</w:t>
      </w:r>
      <w:hyperlink r:id="rId9" w:history="1">
        <w:r w:rsidRPr="00F5070A">
          <w:rPr>
            <w:rStyle w:val="a3"/>
            <w:rFonts w:ascii="Times New Roman" w:hAnsi="Times New Roman"/>
          </w:rPr>
          <w:t>http://www.</w:t>
        </w:r>
        <w:r w:rsidRPr="00F5070A">
          <w:rPr>
            <w:rStyle w:val="a3"/>
            <w:rFonts w:ascii="Times New Roman" w:hAnsi="Times New Roman"/>
            <w:lang w:val="en-US"/>
          </w:rPr>
          <w:t>u</w:t>
        </w:r>
        <w:r w:rsidRPr="00521FAA">
          <w:rPr>
            <w:rStyle w:val="a3"/>
            <w:rFonts w:ascii="Times New Roman" w:hAnsi="Times New Roman"/>
          </w:rPr>
          <w:t>-</w:t>
        </w:r>
        <w:r w:rsidRPr="00F5070A">
          <w:rPr>
            <w:rStyle w:val="a3"/>
            <w:rFonts w:ascii="Times New Roman" w:hAnsi="Times New Roman"/>
            <w:lang w:val="en-US"/>
          </w:rPr>
          <w:t>bakch</w:t>
        </w:r>
        <w:r w:rsidRPr="00F5070A">
          <w:rPr>
            <w:rStyle w:val="a3"/>
            <w:rFonts w:ascii="Times New Roman" w:hAnsi="Times New Roman"/>
          </w:rPr>
          <w:t>.tomsk.ru</w:t>
        </w:r>
      </w:hyperlink>
      <w:r>
        <w:rPr>
          <w:rFonts w:ascii="Times New Roman" w:hAnsi="Times New Roman" w:cs="Times New Roman"/>
        </w:rPr>
        <w:t xml:space="preserve"> на «...</w:t>
      </w:r>
      <w:r w:rsidRPr="00232354">
        <w:rPr>
          <w:rFonts w:ascii="Times New Roman" w:hAnsi="Times New Roman" w:cs="Times New Roman"/>
        </w:rPr>
        <w:t>https://u-bakchar.ru/</w:t>
      </w:r>
      <w:r>
        <w:rPr>
          <w:rFonts w:ascii="Times New Roman" w:hAnsi="Times New Roman" w:cs="Times New Roman"/>
        </w:rPr>
        <w:t>».</w:t>
      </w:r>
    </w:p>
    <w:p w:rsidR="00232354" w:rsidRDefault="00232354" w:rsidP="00232354">
      <w:pPr>
        <w:spacing w:after="0"/>
        <w:rPr>
          <w:rFonts w:ascii="Times New Roman" w:hAnsi="Times New Roman" w:cs="Times New Roman"/>
        </w:rPr>
      </w:pPr>
      <w:r>
        <w:rPr>
          <w:rFonts w:ascii="Times New Roman" w:hAnsi="Times New Roman" w:cs="Times New Roman"/>
        </w:rPr>
        <w:t>1,6. в пункте 25 раздела 1 заменить слова «....</w:t>
      </w:r>
      <w:r w:rsidRPr="00FE140B">
        <w:rPr>
          <w:rFonts w:ascii="Times New Roman" w:hAnsi="Times New Roman"/>
          <w:sz w:val="24"/>
          <w:szCs w:val="24"/>
        </w:rPr>
        <w:t>60 календарных дней</w:t>
      </w:r>
      <w:r>
        <w:rPr>
          <w:rFonts w:ascii="Times New Roman" w:hAnsi="Times New Roman"/>
          <w:sz w:val="24"/>
          <w:szCs w:val="24"/>
        </w:rPr>
        <w:t>» на «</w:t>
      </w:r>
      <w:r>
        <w:rPr>
          <w:rFonts w:ascii="Times New Roman" w:hAnsi="Times New Roman" w:cs="Times New Roman"/>
        </w:rPr>
        <w:t>«....</w:t>
      </w:r>
      <w:r>
        <w:rPr>
          <w:rFonts w:ascii="Times New Roman" w:hAnsi="Times New Roman"/>
          <w:sz w:val="24"/>
          <w:szCs w:val="24"/>
        </w:rPr>
        <w:t>14</w:t>
      </w:r>
      <w:r w:rsidRPr="00FE140B">
        <w:rPr>
          <w:rFonts w:ascii="Times New Roman" w:hAnsi="Times New Roman"/>
          <w:sz w:val="24"/>
          <w:szCs w:val="24"/>
        </w:rPr>
        <w:t xml:space="preserve"> календарных дней</w:t>
      </w:r>
      <w:r>
        <w:rPr>
          <w:rFonts w:ascii="Times New Roman" w:hAnsi="Times New Roman"/>
          <w:sz w:val="24"/>
          <w:szCs w:val="24"/>
        </w:rPr>
        <w:t>».</w:t>
      </w:r>
    </w:p>
    <w:p w:rsidR="00CD46A2" w:rsidRPr="002B6509" w:rsidRDefault="00CD46A2" w:rsidP="00CD46A2">
      <w:pPr>
        <w:autoSpaceDE w:val="0"/>
        <w:autoSpaceDN w:val="0"/>
        <w:adjustRightInd w:val="0"/>
        <w:jc w:val="both"/>
        <w:rPr>
          <w:rFonts w:ascii="Times New Roman" w:eastAsia="Calibri" w:hAnsi="Times New Roman" w:cs="Times New Roman"/>
          <w:sz w:val="24"/>
          <w:szCs w:val="24"/>
        </w:rPr>
      </w:pPr>
      <w:r w:rsidRPr="002B6509">
        <w:rPr>
          <w:rFonts w:ascii="Times New Roman" w:eastAsia="Calibri" w:hAnsi="Times New Roman" w:cs="Times New Roman"/>
          <w:sz w:val="24"/>
          <w:szCs w:val="24"/>
        </w:rPr>
        <w:t>2. Опубликовать настоящее постановление в официальном печатном издании «Официальные ведомости Усть-Бакчарского сельского поселения» и разместить на официальном сайте муниципального образования «Усть-Бакчарского сельское поселение».</w:t>
      </w:r>
    </w:p>
    <w:p w:rsidR="00CD46A2" w:rsidRPr="002B6509" w:rsidRDefault="00CD46A2" w:rsidP="00CD46A2">
      <w:pPr>
        <w:autoSpaceDE w:val="0"/>
        <w:autoSpaceDN w:val="0"/>
        <w:adjustRightInd w:val="0"/>
        <w:jc w:val="both"/>
        <w:rPr>
          <w:rFonts w:ascii="Times New Roman" w:eastAsia="Calibri" w:hAnsi="Times New Roman" w:cs="Times New Roman"/>
          <w:sz w:val="24"/>
          <w:szCs w:val="24"/>
        </w:rPr>
      </w:pPr>
      <w:r w:rsidRPr="002B6509">
        <w:rPr>
          <w:rFonts w:ascii="Times New Roman" w:eastAsia="Calibri" w:hAnsi="Times New Roman" w:cs="Times New Roman"/>
          <w:sz w:val="24"/>
          <w:szCs w:val="24"/>
        </w:rPr>
        <w:t>3. Настоящее постановление вступает в силу со дня его официального опубликования.</w:t>
      </w:r>
    </w:p>
    <w:p w:rsidR="00CD46A2" w:rsidRPr="002B6509" w:rsidRDefault="00CD46A2" w:rsidP="00CD46A2">
      <w:pPr>
        <w:pStyle w:val="Standard"/>
        <w:autoSpaceDE w:val="0"/>
        <w:jc w:val="both"/>
        <w:rPr>
          <w:rFonts w:cs="Times New Roman"/>
        </w:rPr>
      </w:pPr>
      <w:r w:rsidRPr="002B6509">
        <w:rPr>
          <w:rFonts w:cs="Times New Roman"/>
        </w:rPr>
        <w:t>4. Контроль за исполнением настоящего постановления оставляю за собой.</w:t>
      </w:r>
    </w:p>
    <w:p w:rsidR="00CD46A2" w:rsidRPr="002B6509" w:rsidRDefault="00CD46A2" w:rsidP="00CD46A2">
      <w:pPr>
        <w:tabs>
          <w:tab w:val="left" w:pos="1080"/>
        </w:tabs>
        <w:ind w:firstLine="540"/>
        <w:jc w:val="both"/>
        <w:rPr>
          <w:rFonts w:ascii="Times New Roman" w:eastAsia="Calibri" w:hAnsi="Times New Roman" w:cs="Times New Roman"/>
          <w:sz w:val="24"/>
          <w:szCs w:val="24"/>
        </w:rPr>
      </w:pPr>
    </w:p>
    <w:p w:rsidR="00CD46A2" w:rsidRPr="002B6509" w:rsidRDefault="00CD46A2" w:rsidP="00CD46A2">
      <w:pPr>
        <w:tabs>
          <w:tab w:val="left" w:pos="1080"/>
        </w:tabs>
        <w:ind w:firstLine="540"/>
        <w:jc w:val="both"/>
        <w:rPr>
          <w:rFonts w:ascii="Times New Roman" w:eastAsia="Calibri" w:hAnsi="Times New Roman" w:cs="Times New Roman"/>
          <w:sz w:val="24"/>
          <w:szCs w:val="24"/>
        </w:rPr>
      </w:pPr>
    </w:p>
    <w:p w:rsidR="00CD46A2" w:rsidRPr="002B6509" w:rsidRDefault="00CD46A2" w:rsidP="00CD46A2">
      <w:pPr>
        <w:tabs>
          <w:tab w:val="left" w:pos="1080"/>
        </w:tabs>
        <w:rPr>
          <w:rFonts w:ascii="Times New Roman" w:eastAsia="Calibri" w:hAnsi="Times New Roman" w:cs="Times New Roman"/>
          <w:sz w:val="24"/>
          <w:szCs w:val="24"/>
        </w:rPr>
      </w:pPr>
      <w:r w:rsidRPr="002B6509">
        <w:rPr>
          <w:rFonts w:ascii="Times New Roman" w:eastAsia="Calibri" w:hAnsi="Times New Roman" w:cs="Times New Roman"/>
          <w:sz w:val="24"/>
          <w:szCs w:val="24"/>
        </w:rPr>
        <w:t>Глава Усть-Бакчарского</w:t>
      </w:r>
    </w:p>
    <w:p w:rsidR="00CD46A2" w:rsidRPr="002B6509" w:rsidRDefault="00CD46A2" w:rsidP="00CD46A2">
      <w:pPr>
        <w:tabs>
          <w:tab w:val="left" w:pos="1080"/>
        </w:tabs>
        <w:rPr>
          <w:rFonts w:ascii="Times New Roman" w:eastAsia="Calibri" w:hAnsi="Times New Roman" w:cs="Times New Roman"/>
          <w:sz w:val="24"/>
          <w:szCs w:val="24"/>
        </w:rPr>
      </w:pPr>
      <w:r w:rsidRPr="002B6509">
        <w:rPr>
          <w:rFonts w:ascii="Times New Roman" w:eastAsia="Calibri" w:hAnsi="Times New Roman" w:cs="Times New Roman"/>
          <w:sz w:val="24"/>
          <w:szCs w:val="24"/>
        </w:rPr>
        <w:t>сельского поселения                                             Е.М. Пчёлкин</w:t>
      </w:r>
    </w:p>
    <w:p w:rsidR="00FE7731" w:rsidRDefault="00FE7731" w:rsidP="00CD46A2"/>
    <w:p w:rsidR="001039C1" w:rsidRDefault="001039C1" w:rsidP="00CD46A2"/>
    <w:p w:rsidR="001039C1" w:rsidRDefault="001039C1" w:rsidP="00CD46A2"/>
    <w:p w:rsidR="001039C1" w:rsidRDefault="001039C1" w:rsidP="00CD46A2"/>
    <w:p w:rsidR="001039C1" w:rsidRDefault="001039C1" w:rsidP="00CD46A2"/>
    <w:p w:rsidR="001039C1" w:rsidRDefault="001039C1" w:rsidP="00CD46A2"/>
    <w:p w:rsidR="001039C1" w:rsidRDefault="001039C1" w:rsidP="00CD46A2"/>
    <w:p w:rsidR="001039C1" w:rsidRDefault="001039C1" w:rsidP="00CD46A2"/>
    <w:p w:rsidR="001039C1" w:rsidRDefault="001039C1" w:rsidP="00CD46A2"/>
    <w:p w:rsidR="001039C1" w:rsidRDefault="001039C1" w:rsidP="00CD46A2"/>
    <w:p w:rsidR="001039C1" w:rsidRDefault="001039C1" w:rsidP="00CD46A2"/>
    <w:p w:rsidR="001039C1" w:rsidRDefault="001039C1" w:rsidP="00CD46A2"/>
    <w:p w:rsidR="001039C1" w:rsidRDefault="001039C1" w:rsidP="00CD46A2"/>
    <w:p w:rsidR="001039C1" w:rsidRDefault="001039C1" w:rsidP="00CD46A2"/>
    <w:p w:rsidR="001039C1" w:rsidRDefault="001039C1" w:rsidP="001039C1">
      <w:pPr>
        <w:pStyle w:val="a9"/>
        <w:outlineLvl w:val="0"/>
        <w:rPr>
          <w:b/>
          <w:bCs/>
          <w:sz w:val="24"/>
          <w:szCs w:val="24"/>
        </w:rPr>
      </w:pPr>
      <w:r>
        <w:rPr>
          <w:b/>
          <w:bCs/>
          <w:sz w:val="24"/>
          <w:szCs w:val="24"/>
        </w:rPr>
        <w:lastRenderedPageBreak/>
        <w:t>АДМИНИСТРАЦИЯ УСТЬ-БАКЧАРСКОГО СЕЛЬСКОГО ПОСЕЛЕНИЯ</w:t>
      </w:r>
    </w:p>
    <w:p w:rsidR="001039C1" w:rsidRDefault="001039C1" w:rsidP="001039C1">
      <w:pPr>
        <w:pStyle w:val="ab"/>
        <w:rPr>
          <w:rFonts w:ascii="Times New Roman" w:hAnsi="Times New Roman"/>
          <w:sz w:val="24"/>
        </w:rPr>
      </w:pPr>
    </w:p>
    <w:p w:rsidR="001039C1" w:rsidRDefault="001039C1" w:rsidP="001039C1">
      <w:pPr>
        <w:pStyle w:val="ad"/>
        <w:outlineLvl w:val="0"/>
        <w:rPr>
          <w:spacing w:val="20"/>
          <w:sz w:val="22"/>
          <w:szCs w:val="22"/>
        </w:rPr>
      </w:pPr>
      <w:r>
        <w:rPr>
          <w:spacing w:val="20"/>
          <w:szCs w:val="32"/>
        </w:rPr>
        <w:t>ПОСТАНОВЛЕНИЕ</w:t>
      </w:r>
      <w:r>
        <w:rPr>
          <w:spacing w:val="20"/>
          <w:szCs w:val="32"/>
        </w:rPr>
        <w:br/>
      </w:r>
      <w:r w:rsidR="00BC1029" w:rsidRPr="006B56A9">
        <w:rPr>
          <w:spacing w:val="20"/>
          <w:sz w:val="22"/>
          <w:szCs w:val="22"/>
        </w:rPr>
        <w:t>(</w:t>
      </w:r>
      <w:r w:rsidR="00BC1029" w:rsidRPr="00BC1029">
        <w:rPr>
          <w:spacing w:val="20"/>
          <w:sz w:val="22"/>
          <w:szCs w:val="22"/>
        </w:rPr>
        <w:t>ред. постановления от 04.10.2022 № 70)</w:t>
      </w:r>
    </w:p>
    <w:p w:rsidR="00BC1029" w:rsidRPr="00BC1029" w:rsidRDefault="00BC1029" w:rsidP="001039C1">
      <w:pPr>
        <w:pStyle w:val="ad"/>
        <w:outlineLvl w:val="0"/>
        <w:rPr>
          <w:spacing w:val="20"/>
          <w:sz w:val="22"/>
          <w:szCs w:val="22"/>
        </w:rPr>
      </w:pPr>
    </w:p>
    <w:p w:rsidR="001039C1" w:rsidRDefault="001039C1" w:rsidP="001039C1">
      <w:pPr>
        <w:spacing w:after="0" w:line="240" w:lineRule="auto"/>
        <w:outlineLvl w:val="0"/>
        <w:rPr>
          <w:rFonts w:ascii="Times New Roman" w:hAnsi="Times New Roman"/>
          <w:bCs/>
          <w:sz w:val="24"/>
          <w:szCs w:val="24"/>
        </w:rPr>
      </w:pPr>
      <w:r>
        <w:rPr>
          <w:rFonts w:ascii="Times New Roman" w:hAnsi="Times New Roman"/>
          <w:bCs/>
          <w:sz w:val="24"/>
          <w:szCs w:val="24"/>
        </w:rPr>
        <w:t>25.08.2016 г</w:t>
      </w:r>
      <w:r>
        <w:rPr>
          <w:rFonts w:ascii="Times New Roman" w:hAnsi="Times New Roman"/>
          <w:bCs/>
          <w:sz w:val="24"/>
          <w:szCs w:val="24"/>
        </w:rPr>
        <w:tab/>
        <w:t xml:space="preserve">                                       с. Усть-Бакчар                                               № 95</w:t>
      </w:r>
    </w:p>
    <w:p w:rsidR="001039C1" w:rsidRDefault="001039C1" w:rsidP="001039C1">
      <w:pPr>
        <w:spacing w:after="0" w:line="240" w:lineRule="auto"/>
        <w:rPr>
          <w:rFonts w:ascii="Times New Roman" w:hAnsi="Times New Roman"/>
          <w:sz w:val="24"/>
          <w:szCs w:val="24"/>
        </w:rPr>
      </w:pPr>
    </w:p>
    <w:p w:rsidR="00BC1029" w:rsidRDefault="001039C1" w:rsidP="00BC1029">
      <w:pPr>
        <w:spacing w:after="0"/>
        <w:jc w:val="both"/>
        <w:rPr>
          <w:rFonts w:ascii="Times New Roman" w:hAnsi="Times New Roman" w:cs="Times New Roman"/>
          <w:sz w:val="24"/>
          <w:szCs w:val="24"/>
        </w:rPr>
      </w:pPr>
      <w:r>
        <w:rPr>
          <w:rFonts w:ascii="Times New Roman" w:hAnsi="Times New Roman"/>
          <w:sz w:val="24"/>
          <w:szCs w:val="24"/>
        </w:rPr>
        <w:t>Об утверждении  Административного  регламента  предоставления муниципальной услуги «</w:t>
      </w:r>
      <w:r w:rsidR="00BC1029">
        <w:rPr>
          <w:rFonts w:ascii="Times New Roman" w:hAnsi="Times New Roman" w:cs="Times New Roman"/>
          <w:sz w:val="24"/>
          <w:szCs w:val="24"/>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 фермерским) хозяйствам для осуществления крестьянским ( фермерским) хозяйством его деятельности».</w:t>
      </w:r>
    </w:p>
    <w:p w:rsidR="001039C1" w:rsidRDefault="001039C1" w:rsidP="001039C1">
      <w:pPr>
        <w:spacing w:after="0" w:line="240" w:lineRule="auto"/>
        <w:ind w:firstLine="708"/>
        <w:jc w:val="both"/>
        <w:rPr>
          <w:rFonts w:ascii="Times New Roman" w:hAnsi="Times New Roman"/>
          <w:sz w:val="24"/>
          <w:szCs w:val="24"/>
        </w:rPr>
      </w:pPr>
    </w:p>
    <w:p w:rsidR="001039C1" w:rsidRDefault="001039C1" w:rsidP="001039C1">
      <w:pPr>
        <w:autoSpaceDE w:val="0"/>
        <w:autoSpaceDN w:val="0"/>
        <w:adjustRightInd w:val="0"/>
        <w:spacing w:after="0" w:line="240" w:lineRule="auto"/>
        <w:ind w:firstLine="709"/>
        <w:jc w:val="center"/>
        <w:rPr>
          <w:rFonts w:ascii="Times New Roman" w:hAnsi="Times New Roman"/>
          <w:color w:val="0000CC"/>
          <w:sz w:val="24"/>
          <w:szCs w:val="24"/>
        </w:rPr>
      </w:pPr>
    </w:p>
    <w:p w:rsidR="001039C1" w:rsidRDefault="001039C1" w:rsidP="001039C1">
      <w:pPr>
        <w:spacing w:after="0" w:line="240" w:lineRule="auto"/>
        <w:ind w:firstLine="567"/>
        <w:jc w:val="center"/>
        <w:rPr>
          <w:rFonts w:ascii="Times New Roman" w:hAnsi="Times New Roman"/>
          <w:sz w:val="20"/>
          <w:szCs w:val="20"/>
        </w:rPr>
      </w:pPr>
    </w:p>
    <w:p w:rsidR="001039C1" w:rsidRDefault="001039C1" w:rsidP="001039C1">
      <w:pPr>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руководствуясь Уставом муниципального образования «Усть-Бакчарское сельское поселение»,</w:t>
      </w:r>
    </w:p>
    <w:p w:rsidR="001039C1" w:rsidRDefault="001039C1" w:rsidP="001039C1">
      <w:pPr>
        <w:spacing w:after="0" w:line="240" w:lineRule="auto"/>
        <w:ind w:firstLine="567"/>
        <w:jc w:val="both"/>
        <w:rPr>
          <w:rFonts w:ascii="Times New Roman" w:hAnsi="Times New Roman"/>
          <w:sz w:val="24"/>
          <w:szCs w:val="24"/>
        </w:rPr>
      </w:pPr>
    </w:p>
    <w:p w:rsidR="001039C1" w:rsidRDefault="001039C1" w:rsidP="001039C1">
      <w:pPr>
        <w:spacing w:after="0" w:line="240" w:lineRule="auto"/>
        <w:ind w:firstLine="567"/>
        <w:jc w:val="both"/>
        <w:rPr>
          <w:rFonts w:ascii="Times New Roman" w:hAnsi="Times New Roman"/>
          <w:sz w:val="24"/>
          <w:szCs w:val="24"/>
        </w:rPr>
      </w:pPr>
      <w:r>
        <w:rPr>
          <w:rFonts w:ascii="Times New Roman" w:hAnsi="Times New Roman"/>
          <w:sz w:val="24"/>
          <w:szCs w:val="24"/>
        </w:rPr>
        <w:t>ПОСТАНОВЛЯЮ:</w:t>
      </w:r>
    </w:p>
    <w:p w:rsidR="001039C1" w:rsidRDefault="001039C1" w:rsidP="001039C1">
      <w:pPr>
        <w:spacing w:after="0" w:line="240" w:lineRule="auto"/>
        <w:ind w:firstLine="567"/>
        <w:jc w:val="both"/>
        <w:rPr>
          <w:rFonts w:ascii="Times New Roman" w:hAnsi="Times New Roman"/>
          <w:sz w:val="24"/>
          <w:szCs w:val="24"/>
        </w:rPr>
      </w:pPr>
    </w:p>
    <w:p w:rsidR="00BC1029" w:rsidRDefault="001039C1" w:rsidP="00BC1029">
      <w:pPr>
        <w:spacing w:after="0"/>
        <w:jc w:val="both"/>
        <w:rPr>
          <w:rFonts w:ascii="Times New Roman" w:hAnsi="Times New Roman" w:cs="Times New Roman"/>
          <w:sz w:val="24"/>
          <w:szCs w:val="24"/>
        </w:rPr>
      </w:pPr>
      <w:r>
        <w:rPr>
          <w:rFonts w:ascii="Times New Roman" w:hAnsi="Times New Roman"/>
          <w:sz w:val="24"/>
          <w:szCs w:val="24"/>
        </w:rPr>
        <w:t>1. Утвердить  Административный  регламент  предоставления Администрацией Усть-Бакчарского сельского поселения муниципальной услуги «</w:t>
      </w:r>
      <w:r w:rsidR="00BC1029">
        <w:rPr>
          <w:rFonts w:ascii="Times New Roman" w:hAnsi="Times New Roman" w:cs="Times New Roman"/>
          <w:sz w:val="24"/>
          <w:szCs w:val="24"/>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 фермерским) хозяйствам для осуществления крестьянским ( фермерским) хозяйством его деятельности».</w:t>
      </w:r>
    </w:p>
    <w:p w:rsidR="001039C1" w:rsidRDefault="001039C1" w:rsidP="001039C1">
      <w:pPr>
        <w:spacing w:after="0" w:line="240" w:lineRule="auto"/>
        <w:ind w:firstLine="567"/>
        <w:jc w:val="both"/>
        <w:rPr>
          <w:rFonts w:ascii="Times New Roman" w:hAnsi="Times New Roman"/>
          <w:sz w:val="24"/>
          <w:szCs w:val="24"/>
        </w:rPr>
      </w:pPr>
      <w:r>
        <w:rPr>
          <w:rFonts w:ascii="Times New Roman" w:hAnsi="Times New Roman"/>
          <w:sz w:val="24"/>
          <w:szCs w:val="24"/>
        </w:rPr>
        <w:t>» согласно приложению.</w:t>
      </w:r>
    </w:p>
    <w:p w:rsidR="001039C1" w:rsidRDefault="001039C1" w:rsidP="001039C1">
      <w:pPr>
        <w:spacing w:after="0" w:line="240" w:lineRule="auto"/>
        <w:jc w:val="both"/>
        <w:rPr>
          <w:rFonts w:ascii="Times New Roman" w:hAnsi="Times New Roman"/>
          <w:sz w:val="24"/>
          <w:szCs w:val="24"/>
        </w:rPr>
      </w:pPr>
      <w:r>
        <w:rPr>
          <w:rFonts w:ascii="Times New Roman" w:hAnsi="Times New Roman"/>
          <w:sz w:val="24"/>
          <w:szCs w:val="24"/>
        </w:rPr>
        <w:t xml:space="preserve">         2. Настоящее постановление подлежит официальному опубликованию в печатном издании «Официальные ведомости Усть-Бакчарского сельского поселения» и размещению на официальном сайте Усть-Бакчарского  сельского поселения.</w:t>
      </w:r>
    </w:p>
    <w:p w:rsidR="001039C1" w:rsidRDefault="001039C1" w:rsidP="001039C1">
      <w:pPr>
        <w:spacing w:after="0" w:line="240" w:lineRule="auto"/>
        <w:jc w:val="both"/>
        <w:rPr>
          <w:rFonts w:ascii="Times New Roman" w:hAnsi="Times New Roman"/>
          <w:sz w:val="24"/>
          <w:szCs w:val="24"/>
        </w:rPr>
      </w:pPr>
      <w:r>
        <w:rPr>
          <w:rFonts w:ascii="Times New Roman" w:hAnsi="Times New Roman"/>
          <w:sz w:val="24"/>
          <w:szCs w:val="24"/>
        </w:rPr>
        <w:t xml:space="preserve">        3. Постановление вступает в силу со дня официального опубликования.</w:t>
      </w:r>
    </w:p>
    <w:p w:rsidR="001039C1" w:rsidRDefault="001039C1" w:rsidP="001039C1">
      <w:pPr>
        <w:tabs>
          <w:tab w:val="left" w:pos="915"/>
          <w:tab w:val="left" w:pos="960"/>
        </w:tabs>
        <w:spacing w:after="0" w:line="240" w:lineRule="auto"/>
        <w:jc w:val="both"/>
        <w:rPr>
          <w:rFonts w:ascii="Times New Roman" w:hAnsi="Times New Roman"/>
          <w:sz w:val="24"/>
          <w:szCs w:val="24"/>
        </w:rPr>
      </w:pPr>
      <w:r>
        <w:rPr>
          <w:rFonts w:ascii="Times New Roman" w:hAnsi="Times New Roman"/>
          <w:sz w:val="24"/>
          <w:szCs w:val="24"/>
        </w:rPr>
        <w:t xml:space="preserve">        4. Контроль над выполнением данного постановления оставляю за собой.</w:t>
      </w:r>
    </w:p>
    <w:p w:rsidR="001039C1" w:rsidRDefault="001039C1" w:rsidP="001039C1">
      <w:pPr>
        <w:spacing w:after="0" w:line="240" w:lineRule="auto"/>
        <w:ind w:firstLine="567"/>
        <w:jc w:val="both"/>
        <w:rPr>
          <w:rFonts w:ascii="Times New Roman" w:hAnsi="Times New Roman"/>
          <w:sz w:val="24"/>
          <w:szCs w:val="24"/>
        </w:rPr>
      </w:pPr>
    </w:p>
    <w:p w:rsidR="001039C1" w:rsidRDefault="001039C1" w:rsidP="001039C1">
      <w:pPr>
        <w:spacing w:after="0" w:line="240" w:lineRule="auto"/>
        <w:ind w:firstLine="567"/>
        <w:jc w:val="both"/>
        <w:rPr>
          <w:rFonts w:ascii="Times New Roman" w:hAnsi="Times New Roman"/>
          <w:sz w:val="24"/>
          <w:szCs w:val="24"/>
        </w:rPr>
      </w:pPr>
    </w:p>
    <w:p w:rsidR="001039C1" w:rsidRDefault="001039C1" w:rsidP="001039C1">
      <w:pPr>
        <w:spacing w:after="0" w:line="240" w:lineRule="auto"/>
        <w:ind w:firstLine="567"/>
        <w:jc w:val="both"/>
        <w:rPr>
          <w:rFonts w:ascii="Times New Roman" w:hAnsi="Times New Roman"/>
          <w:sz w:val="24"/>
          <w:szCs w:val="24"/>
        </w:rPr>
      </w:pPr>
    </w:p>
    <w:p w:rsidR="001039C1" w:rsidRDefault="001039C1" w:rsidP="001039C1">
      <w:pPr>
        <w:spacing w:after="0" w:line="240" w:lineRule="auto"/>
        <w:ind w:firstLine="567"/>
        <w:jc w:val="both"/>
        <w:rPr>
          <w:rFonts w:ascii="Times New Roman" w:hAnsi="Times New Roman"/>
          <w:sz w:val="24"/>
          <w:szCs w:val="24"/>
        </w:rPr>
      </w:pPr>
    </w:p>
    <w:p w:rsidR="001039C1" w:rsidRDefault="001039C1" w:rsidP="001039C1">
      <w:pPr>
        <w:spacing w:after="0" w:line="240" w:lineRule="auto"/>
        <w:jc w:val="both"/>
        <w:rPr>
          <w:rFonts w:ascii="Times New Roman" w:hAnsi="Times New Roman"/>
          <w:sz w:val="24"/>
          <w:szCs w:val="24"/>
        </w:rPr>
      </w:pPr>
    </w:p>
    <w:p w:rsidR="001039C1" w:rsidRDefault="001039C1" w:rsidP="001039C1">
      <w:pPr>
        <w:spacing w:after="0" w:line="240" w:lineRule="auto"/>
        <w:ind w:firstLine="567"/>
        <w:jc w:val="both"/>
        <w:rPr>
          <w:rFonts w:ascii="Times New Roman" w:hAnsi="Times New Roman"/>
          <w:sz w:val="24"/>
          <w:szCs w:val="24"/>
        </w:rPr>
      </w:pPr>
    </w:p>
    <w:p w:rsidR="001039C1" w:rsidRDefault="001039C1" w:rsidP="001039C1">
      <w:pPr>
        <w:spacing w:after="0" w:line="240" w:lineRule="auto"/>
        <w:ind w:firstLine="567"/>
        <w:jc w:val="both"/>
        <w:rPr>
          <w:rFonts w:ascii="Times New Roman" w:hAnsi="Times New Roman"/>
          <w:sz w:val="24"/>
          <w:szCs w:val="24"/>
        </w:rPr>
      </w:pPr>
    </w:p>
    <w:p w:rsidR="001039C1" w:rsidRDefault="001039C1" w:rsidP="001039C1">
      <w:pPr>
        <w:spacing w:after="0" w:line="240" w:lineRule="auto"/>
        <w:jc w:val="both"/>
        <w:rPr>
          <w:rFonts w:ascii="Times New Roman" w:hAnsi="Times New Roman"/>
          <w:sz w:val="24"/>
          <w:szCs w:val="24"/>
        </w:rPr>
      </w:pPr>
      <w:r>
        <w:rPr>
          <w:rFonts w:ascii="Times New Roman" w:hAnsi="Times New Roman"/>
          <w:sz w:val="24"/>
          <w:szCs w:val="24"/>
        </w:rPr>
        <w:t xml:space="preserve">         Глава Усть-Бакчарского сельского поселения                   В.Н.Бессмертных</w:t>
      </w:r>
    </w:p>
    <w:p w:rsidR="001039C1" w:rsidRDefault="001039C1" w:rsidP="001039C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1039C1" w:rsidRDefault="001039C1" w:rsidP="001039C1">
      <w:pPr>
        <w:spacing w:after="0" w:line="240" w:lineRule="auto"/>
        <w:rPr>
          <w:rFonts w:ascii="Times New Roman" w:hAnsi="Times New Roman"/>
          <w:sz w:val="20"/>
          <w:szCs w:val="20"/>
        </w:rPr>
      </w:pPr>
    </w:p>
    <w:p w:rsidR="001039C1" w:rsidRDefault="001039C1" w:rsidP="001039C1">
      <w:pPr>
        <w:spacing w:after="0" w:line="240" w:lineRule="auto"/>
        <w:rPr>
          <w:rFonts w:ascii="Times New Roman" w:hAnsi="Times New Roman"/>
          <w:sz w:val="20"/>
          <w:szCs w:val="20"/>
        </w:rPr>
      </w:pPr>
    </w:p>
    <w:p w:rsidR="001039C1" w:rsidRDefault="001039C1" w:rsidP="001039C1">
      <w:pPr>
        <w:spacing w:after="0" w:line="240" w:lineRule="auto"/>
        <w:rPr>
          <w:rFonts w:ascii="Times New Roman" w:hAnsi="Times New Roman"/>
          <w:sz w:val="20"/>
          <w:szCs w:val="20"/>
        </w:rPr>
      </w:pPr>
    </w:p>
    <w:p w:rsidR="001039C1" w:rsidRDefault="001039C1" w:rsidP="001039C1">
      <w:pPr>
        <w:spacing w:after="0" w:line="240" w:lineRule="auto"/>
        <w:rPr>
          <w:rFonts w:ascii="Times New Roman" w:hAnsi="Times New Roman"/>
          <w:sz w:val="20"/>
          <w:szCs w:val="20"/>
        </w:rPr>
      </w:pPr>
    </w:p>
    <w:p w:rsidR="001039C1" w:rsidRDefault="001039C1" w:rsidP="001039C1">
      <w:pPr>
        <w:spacing w:after="0" w:line="240" w:lineRule="auto"/>
        <w:ind w:firstLine="567"/>
        <w:jc w:val="right"/>
        <w:rPr>
          <w:rFonts w:ascii="Times New Roman" w:hAnsi="Times New Roman"/>
          <w:sz w:val="20"/>
          <w:szCs w:val="20"/>
        </w:rPr>
      </w:pPr>
      <w:r>
        <w:rPr>
          <w:rFonts w:ascii="Times New Roman" w:hAnsi="Times New Roman"/>
          <w:sz w:val="20"/>
          <w:szCs w:val="20"/>
        </w:rPr>
        <w:t>Приложение к постановлению</w:t>
      </w:r>
    </w:p>
    <w:p w:rsidR="001039C1" w:rsidRDefault="001039C1" w:rsidP="001039C1">
      <w:pPr>
        <w:spacing w:after="0" w:line="240" w:lineRule="auto"/>
        <w:ind w:firstLine="567"/>
        <w:jc w:val="right"/>
        <w:rPr>
          <w:rFonts w:ascii="Times New Roman" w:hAnsi="Times New Roman"/>
          <w:sz w:val="20"/>
          <w:szCs w:val="20"/>
        </w:rPr>
      </w:pPr>
      <w:r>
        <w:rPr>
          <w:rFonts w:ascii="Times New Roman" w:hAnsi="Times New Roman"/>
          <w:sz w:val="20"/>
          <w:szCs w:val="20"/>
        </w:rPr>
        <w:t xml:space="preserve"> Администрации Усть-Бакчарского сельского поселения</w:t>
      </w:r>
    </w:p>
    <w:p w:rsidR="001039C1" w:rsidRDefault="001039C1" w:rsidP="00103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rPr>
          <w:rFonts w:ascii="Times New Roman" w:hAnsi="Times New Roman"/>
          <w:color w:val="000000"/>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от 25.08.2016  № 95   </w:t>
      </w:r>
    </w:p>
    <w:p w:rsidR="001039C1" w:rsidRDefault="001039C1" w:rsidP="001039C1">
      <w:pPr>
        <w:widowControl w:val="0"/>
        <w:tabs>
          <w:tab w:val="left" w:pos="1134"/>
        </w:tabs>
        <w:autoSpaceDE w:val="0"/>
        <w:autoSpaceDN w:val="0"/>
        <w:adjustRightInd w:val="0"/>
        <w:spacing w:after="0" w:line="240" w:lineRule="auto"/>
        <w:ind w:firstLine="567"/>
        <w:jc w:val="both"/>
        <w:rPr>
          <w:rFonts w:ascii="Times New Roman" w:eastAsia="PMingLiU" w:hAnsi="Times New Roman"/>
          <w:bCs/>
          <w:sz w:val="24"/>
          <w:szCs w:val="24"/>
        </w:rPr>
      </w:pPr>
    </w:p>
    <w:p w:rsidR="001039C1" w:rsidRDefault="001039C1" w:rsidP="001039C1">
      <w:pPr>
        <w:widowControl w:val="0"/>
        <w:tabs>
          <w:tab w:val="left" w:pos="0"/>
        </w:tabs>
        <w:autoSpaceDE w:val="0"/>
        <w:autoSpaceDN w:val="0"/>
        <w:adjustRightInd w:val="0"/>
        <w:spacing w:after="0" w:line="240" w:lineRule="auto"/>
        <w:ind w:firstLine="567"/>
        <w:jc w:val="both"/>
        <w:rPr>
          <w:rFonts w:ascii="Times New Roman" w:eastAsia="PMingLiU" w:hAnsi="Times New Roman"/>
          <w:bCs/>
          <w:sz w:val="24"/>
          <w:szCs w:val="24"/>
        </w:rPr>
      </w:pPr>
    </w:p>
    <w:p w:rsidR="001039C1" w:rsidRDefault="001039C1" w:rsidP="001039C1">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Pr>
          <w:rFonts w:ascii="Times New Roman" w:eastAsia="PMingLiU" w:hAnsi="Times New Roman"/>
          <w:b/>
          <w:bCs/>
          <w:sz w:val="24"/>
          <w:szCs w:val="24"/>
        </w:rPr>
        <w:t>АДМИНИСТРАТИВНЫЙ РЕГЛАМЕНТ</w:t>
      </w:r>
    </w:p>
    <w:p w:rsidR="001039C1" w:rsidRDefault="001039C1" w:rsidP="001039C1">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Pr>
          <w:rFonts w:ascii="Times New Roman" w:eastAsia="PMingLiU" w:hAnsi="Times New Roman"/>
          <w:b/>
          <w:bCs/>
          <w:sz w:val="24"/>
          <w:szCs w:val="24"/>
        </w:rPr>
        <w:t>предоставления муниципальной услуги</w:t>
      </w:r>
    </w:p>
    <w:p w:rsidR="00BC1029" w:rsidRDefault="001039C1" w:rsidP="00BC1029">
      <w:pPr>
        <w:spacing w:after="0"/>
        <w:jc w:val="center"/>
        <w:rPr>
          <w:rFonts w:ascii="Times New Roman" w:hAnsi="Times New Roman" w:cs="Times New Roman"/>
          <w:sz w:val="24"/>
          <w:szCs w:val="24"/>
        </w:rPr>
      </w:pPr>
      <w:r w:rsidRPr="00BC1029">
        <w:rPr>
          <w:rFonts w:ascii="Times New Roman" w:eastAsia="PMingLiU" w:hAnsi="Times New Roman"/>
          <w:b/>
          <w:bCs/>
          <w:sz w:val="24"/>
          <w:szCs w:val="24"/>
        </w:rPr>
        <w:t>«</w:t>
      </w:r>
      <w:r w:rsidR="00BC1029" w:rsidRPr="00BC1029">
        <w:rPr>
          <w:rFonts w:ascii="Times New Roman" w:hAnsi="Times New Roman" w:cs="Times New Roman"/>
          <w:b/>
          <w:sz w:val="24"/>
          <w:szCs w:val="24"/>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 фермерским) хозяйствам для осуществления крестьянским ( фермерским) хозяйством его деятельности</w:t>
      </w:r>
      <w:r w:rsidR="00BC1029">
        <w:rPr>
          <w:rFonts w:ascii="Times New Roman" w:hAnsi="Times New Roman" w:cs="Times New Roman"/>
          <w:sz w:val="24"/>
          <w:szCs w:val="24"/>
        </w:rPr>
        <w:t>».</w:t>
      </w:r>
    </w:p>
    <w:p w:rsidR="001039C1" w:rsidRDefault="001039C1" w:rsidP="001039C1">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1039C1" w:rsidRDefault="001039C1" w:rsidP="001039C1">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Pr>
          <w:rFonts w:ascii="Times New Roman" w:eastAsia="PMingLiU" w:hAnsi="Times New Roman"/>
          <w:bCs/>
          <w:sz w:val="24"/>
          <w:szCs w:val="24"/>
        </w:rPr>
        <w:t>1. ОБЩИЕ ПОЛОЖЕНИЯ</w:t>
      </w:r>
    </w:p>
    <w:p w:rsidR="001039C1" w:rsidRDefault="001039C1" w:rsidP="001039C1">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1039C1" w:rsidRDefault="001039C1" w:rsidP="001039C1">
      <w:pPr>
        <w:widowControl w:val="0"/>
        <w:numPr>
          <w:ilvl w:val="0"/>
          <w:numId w:val="2"/>
        </w:numPr>
        <w:tabs>
          <w:tab w:val="left" w:pos="851"/>
        </w:tabs>
        <w:spacing w:after="0" w:line="240" w:lineRule="auto"/>
        <w:ind w:left="0" w:firstLine="567"/>
        <w:jc w:val="both"/>
        <w:rPr>
          <w:rFonts w:ascii="Times New Roman" w:eastAsia="Times New Roman" w:hAnsi="Times New Roman"/>
          <w:sz w:val="24"/>
          <w:szCs w:val="24"/>
        </w:rPr>
      </w:pPr>
      <w:r>
        <w:rPr>
          <w:rFonts w:ascii="Times New Roman" w:hAnsi="Times New Roman"/>
          <w:sz w:val="24"/>
          <w:szCs w:val="24"/>
        </w:rPr>
        <w:t>Административный регламент предоставления муниципальной услуги «</w:t>
      </w:r>
      <w:r w:rsidR="00BC1029">
        <w:rPr>
          <w:rFonts w:ascii="Times New Roman" w:hAnsi="Times New Roman" w:cs="Times New Roman"/>
          <w:sz w:val="24"/>
          <w:szCs w:val="24"/>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 фермерским) хозяйствам для осуществления крестьянским ( фермерским) хозяйством его деятельности».</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(далее - административный регламент) устанавливает стандарт предоставления муниципальной услуги «</w:t>
      </w:r>
      <w:r w:rsidR="00BC1029">
        <w:rPr>
          <w:rFonts w:ascii="Times New Roman" w:hAnsi="Times New Roman" w:cs="Times New Roman"/>
          <w:sz w:val="24"/>
          <w:szCs w:val="24"/>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 фермерским) хозяйствам для осуществления крестьянским ( фермерским) хозяйством его деятельности».</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(далее - муниципальная услуга) на территории муниципального образования «Усть-Бакчарское сельское поселение»</w:t>
      </w:r>
      <w:r>
        <w:rPr>
          <w:rFonts w:ascii="Times New Roman" w:hAnsi="Times New Roman"/>
          <w:i/>
          <w:sz w:val="24"/>
          <w:szCs w:val="24"/>
        </w:rPr>
        <w:t xml:space="preserve">, </w:t>
      </w:r>
      <w:r>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Усть-Бакчарского  сельского поселения, должностных лиц Администрации Усть-Бакчарского  сельского поселения, либо муниципальных служащих.</w:t>
      </w:r>
    </w:p>
    <w:p w:rsidR="001039C1" w:rsidRDefault="001039C1" w:rsidP="001039C1">
      <w:pPr>
        <w:pStyle w:val="1"/>
        <w:widowControl w:val="0"/>
        <w:numPr>
          <w:ilvl w:val="0"/>
          <w:numId w:val="2"/>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Pr>
          <w:rFonts w:ascii="Times New Roman" w:hAnsi="Times New Roman"/>
          <w:sz w:val="24"/>
          <w:szCs w:val="24"/>
        </w:rPr>
        <w:t>Заявителями являются физические лица или крестьянские (фермерские) хозяйства, либо их уполномоченные представители (далее – заявители).</w:t>
      </w:r>
    </w:p>
    <w:p w:rsidR="001039C1" w:rsidRDefault="001039C1" w:rsidP="001039C1">
      <w:pPr>
        <w:widowControl w:val="0"/>
        <w:numPr>
          <w:ilvl w:val="0"/>
          <w:numId w:val="2"/>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Усть-Бакчарского  сельского поселения.</w:t>
      </w:r>
    </w:p>
    <w:p w:rsidR="001039C1" w:rsidRDefault="001039C1" w:rsidP="001039C1">
      <w:pPr>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1039C1" w:rsidRDefault="001039C1" w:rsidP="001039C1">
      <w:pPr>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Порядок информирования о предоставлении муниципальной услуги. </w:t>
      </w:r>
    </w:p>
    <w:p w:rsidR="001039C1" w:rsidRDefault="001039C1" w:rsidP="001039C1">
      <w:pPr>
        <w:pStyle w:val="ConsPlusNormal"/>
        <w:ind w:firstLine="540"/>
        <w:jc w:val="both"/>
      </w:pPr>
      <w:r>
        <w:t>5.1. Место нахождения Администрации: Томская область, Чаинский район, с. Усть-Бакчар, ул. Центральная, д.17.</w:t>
      </w:r>
    </w:p>
    <w:p w:rsidR="001039C1" w:rsidRDefault="001039C1" w:rsidP="001039C1">
      <w:pPr>
        <w:pStyle w:val="ConsPlusNormal"/>
        <w:ind w:firstLine="540"/>
        <w:jc w:val="both"/>
      </w:pPr>
      <w:r>
        <w:t>График работы Администрации:</w:t>
      </w:r>
    </w:p>
    <w:p w:rsidR="001039C1" w:rsidRDefault="001039C1" w:rsidP="001039C1">
      <w:pPr>
        <w:pStyle w:val="ConsPlusCell"/>
        <w:rPr>
          <w:rFonts w:ascii="Times New Roman" w:hAnsi="Times New Roman" w:cs="Times New Roman"/>
          <w:sz w:val="24"/>
          <w:szCs w:val="24"/>
        </w:rPr>
      </w:pPr>
      <w:r>
        <w:rPr>
          <w:rFonts w:ascii="Times New Roman" w:hAnsi="Times New Roman" w:cs="Times New Roman"/>
          <w:sz w:val="24"/>
          <w:szCs w:val="24"/>
        </w:rPr>
        <w:t xml:space="preserve">   Понедельник - пятница с 9.00 до 13.00, с 14.00 до 17.00</w:t>
      </w:r>
    </w:p>
    <w:p w:rsidR="001039C1" w:rsidRDefault="001039C1" w:rsidP="001039C1">
      <w:pPr>
        <w:pStyle w:val="ConsPlusNormal"/>
        <w:ind w:firstLine="540"/>
        <w:jc w:val="both"/>
      </w:pPr>
      <w:r>
        <w:t>Информация о месте нахождения и графике работы Администрации может быть получена:</w:t>
      </w:r>
    </w:p>
    <w:p w:rsidR="001039C1" w:rsidRDefault="001039C1" w:rsidP="001039C1">
      <w:pPr>
        <w:pStyle w:val="ConsPlusNormal"/>
        <w:ind w:firstLine="540"/>
        <w:jc w:val="both"/>
      </w:pPr>
      <w:r>
        <w:lastRenderedPageBreak/>
        <w:t>-   по телефонам: (838 257) 3-52-35, 3-51-67;</w:t>
      </w:r>
    </w:p>
    <w:p w:rsidR="001039C1" w:rsidRDefault="001039C1" w:rsidP="001039C1">
      <w:pPr>
        <w:pStyle w:val="ConsPlusNormal"/>
        <w:ind w:firstLine="540"/>
        <w:jc w:val="both"/>
      </w:pPr>
      <w:r>
        <w:t xml:space="preserve">- по электронной почте: </w:t>
      </w:r>
      <w:r>
        <w:rPr>
          <w:lang w:val="en-US"/>
        </w:rPr>
        <w:t>u</w:t>
      </w:r>
      <w:r>
        <w:t>-</w:t>
      </w:r>
      <w:r>
        <w:rPr>
          <w:lang w:val="en-US"/>
        </w:rPr>
        <w:t>bakch</w:t>
      </w:r>
      <w:r>
        <w:t>@tomsk.</w:t>
      </w:r>
      <w:r>
        <w:rPr>
          <w:lang w:val="en-US"/>
        </w:rPr>
        <w:t>gov</w:t>
      </w:r>
      <w:r>
        <w:t>.ru;</w:t>
      </w:r>
    </w:p>
    <w:p w:rsidR="001039C1" w:rsidRDefault="001039C1" w:rsidP="001039C1">
      <w:pPr>
        <w:pStyle w:val="ConsPlusNormal"/>
        <w:ind w:firstLine="540"/>
        <w:jc w:val="both"/>
      </w:pPr>
      <w:r>
        <w:t xml:space="preserve">- с использованием официального сайта по адресу в сети Интернет: </w:t>
      </w:r>
      <w:r w:rsidR="00B37D5C" w:rsidRPr="00C836C5">
        <w:rPr>
          <w:color w:val="4F81BD" w:themeColor="accent1"/>
        </w:rPr>
        <w:t>https://u-bakchar.ru/»</w:t>
      </w:r>
      <w:r w:rsidR="00C836C5" w:rsidRPr="00C836C5">
        <w:rPr>
          <w:color w:val="4F81BD" w:themeColor="accent1"/>
        </w:rPr>
        <w:t xml:space="preserve"> ( в ред. постановления от 04.10.2022 № 70)</w:t>
      </w:r>
      <w:r>
        <w:t xml:space="preserve">  в разделе "Муниципальные услуги – График прием а граждан";</w:t>
      </w:r>
    </w:p>
    <w:p w:rsidR="001039C1" w:rsidRDefault="001039C1" w:rsidP="001039C1">
      <w:pPr>
        <w:pStyle w:val="ConsPlusNormal"/>
        <w:ind w:firstLine="540"/>
        <w:jc w:val="both"/>
      </w:pPr>
      <w:r>
        <w:t>5.2. Справочные телефоны Администрации: (838 257) 3-52-35, 3-51-67 (факс)</w:t>
      </w:r>
    </w:p>
    <w:p w:rsidR="001039C1" w:rsidRDefault="001039C1" w:rsidP="001039C1">
      <w:pPr>
        <w:pStyle w:val="ConsPlusNormal"/>
        <w:ind w:firstLine="540"/>
        <w:jc w:val="both"/>
      </w:pPr>
      <w:r>
        <w:t xml:space="preserve">5.3. Адрес официального сайта Администрации: </w:t>
      </w:r>
      <w:hyperlink r:id="rId10" w:history="1">
        <w:r>
          <w:rPr>
            <w:rStyle w:val="a3"/>
          </w:rPr>
          <w:t>http://</w:t>
        </w:r>
        <w:r w:rsidR="00B37D5C" w:rsidRPr="00B37D5C">
          <w:t xml:space="preserve"> </w:t>
        </w:r>
        <w:r w:rsidR="00B37D5C" w:rsidRPr="00C836C5">
          <w:rPr>
            <w:color w:val="4F81BD" w:themeColor="accent1"/>
          </w:rPr>
          <w:t>https://u-bakchar.ru/».</w:t>
        </w:r>
      </w:hyperlink>
      <w:r w:rsidR="00C836C5" w:rsidRPr="00C836C5">
        <w:rPr>
          <w:color w:val="4F81BD" w:themeColor="accent1"/>
        </w:rPr>
        <w:t>( в ред. постановления от 04.10.2022 № 70)</w:t>
      </w:r>
      <w:r w:rsidR="00C836C5">
        <w:t xml:space="preserve">  </w:t>
      </w:r>
      <w:r>
        <w:t xml:space="preserve"> раздел "Муниципальные услуги".</w:t>
      </w:r>
    </w:p>
    <w:p w:rsidR="001039C1" w:rsidRDefault="001039C1" w:rsidP="001039C1">
      <w:pPr>
        <w:pStyle w:val="ConsPlusNormal"/>
        <w:ind w:firstLine="540"/>
        <w:jc w:val="both"/>
      </w:pPr>
      <w:r>
        <w:t xml:space="preserve">Адрес электронной почты Администрации: </w:t>
      </w:r>
      <w:r>
        <w:rPr>
          <w:lang w:val="en-US"/>
        </w:rPr>
        <w:t>u</w:t>
      </w:r>
      <w:r>
        <w:t>-</w:t>
      </w:r>
      <w:r>
        <w:rPr>
          <w:lang w:val="en-US"/>
        </w:rPr>
        <w:t>bakch</w:t>
      </w:r>
      <w:r>
        <w:t>@</w:t>
      </w:r>
      <w:r>
        <w:rPr>
          <w:lang w:val="en-US"/>
        </w:rPr>
        <w:t>tomsk</w:t>
      </w:r>
      <w:r>
        <w:t>.</w:t>
      </w:r>
      <w:r>
        <w:rPr>
          <w:lang w:val="en-US"/>
        </w:rPr>
        <w:t>gov</w:t>
      </w:r>
      <w:r>
        <w:t>.</w:t>
      </w:r>
      <w:r>
        <w:rPr>
          <w:lang w:val="en-US"/>
        </w:rPr>
        <w:t>ru</w:t>
      </w:r>
    </w:p>
    <w:p w:rsidR="001039C1" w:rsidRDefault="001039C1" w:rsidP="001039C1">
      <w:pPr>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sz w:val="24"/>
          <w:szCs w:val="24"/>
        </w:rPr>
        <w:t>Информация о месте нахождения, графиках работы, Администрации Усть-Бакчарского сельского поселения</w:t>
      </w:r>
      <w:r>
        <w:rPr>
          <w:rFonts w:ascii="Times New Roman" w:hAnsi="Times New Roman"/>
          <w:i/>
          <w:sz w:val="24"/>
          <w:szCs w:val="24"/>
        </w:rPr>
        <w:t xml:space="preserve">, </w:t>
      </w:r>
      <w:r>
        <w:rPr>
          <w:rFonts w:ascii="Times New Roman" w:hAnsi="Times New Roman"/>
          <w:sz w:val="24"/>
          <w:szCs w:val="24"/>
        </w:rPr>
        <w:t>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о порядке предоставления муниципальной услуги размещается на официальном сайте Администрации Усть-Бакчарского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1039C1" w:rsidRDefault="001039C1" w:rsidP="001039C1">
      <w:pPr>
        <w:widowControl w:val="0"/>
        <w:numPr>
          <w:ilvl w:val="0"/>
          <w:numId w:val="2"/>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На официальном сайте Администрации Усть-Бакчарского  сельского поселения в сети Интернет размещается следующая информация:</w:t>
      </w:r>
    </w:p>
    <w:p w:rsidR="001039C1" w:rsidRDefault="001039C1" w:rsidP="001039C1">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 xml:space="preserve"> почтовый адрес Администрации Усть-Бакчарского  сельского поселения;</w:t>
      </w:r>
    </w:p>
    <w:p w:rsidR="001039C1" w:rsidRDefault="001039C1" w:rsidP="001039C1">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номера телефонов Администрации Усть-Бакчарского  сельского поселения и специалистов, ответственных за предоставление услуги;</w:t>
      </w:r>
    </w:p>
    <w:p w:rsidR="001039C1" w:rsidRDefault="001039C1" w:rsidP="001039C1">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график работы Администрации  Усть-Бакчарского  сельского поселения и специалистов, ответственных за предоставление услуги;</w:t>
      </w:r>
    </w:p>
    <w:p w:rsidR="001039C1" w:rsidRDefault="001039C1" w:rsidP="001039C1">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перечень документов, необходимых для получения муниципальной услуги;</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 текст административного регламента с приложениями;</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8) краткое описание порядка предоставления муниципальной услуги;</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Усть-Бакчарского сельского поселения, и ответы на них.</w:t>
      </w:r>
    </w:p>
    <w:p w:rsidR="001039C1" w:rsidRDefault="001039C1" w:rsidP="001039C1">
      <w:pPr>
        <w:widowControl w:val="0"/>
        <w:numPr>
          <w:ilvl w:val="0"/>
          <w:numId w:val="2"/>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1039C1" w:rsidRDefault="001039C1" w:rsidP="001039C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по контактному телефону в часы работы Администрации, указанные в пункте 5.2  административного регламента;</w:t>
      </w:r>
    </w:p>
    <w:p w:rsidR="001039C1" w:rsidRDefault="001039C1" w:rsidP="001039C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посредством электронного обращения на адрес электронной почты, указанный в пункте 5.3  административного регламента;</w:t>
      </w:r>
    </w:p>
    <w:p w:rsidR="001039C1" w:rsidRDefault="001039C1" w:rsidP="001039C1">
      <w:pPr>
        <w:widowControl w:val="0"/>
        <w:tabs>
          <w:tab w:val="left" w:pos="1276"/>
        </w:tabs>
        <w:autoSpaceDE w:val="0"/>
        <w:autoSpaceDN w:val="0"/>
        <w:adjustRightInd w:val="0"/>
        <w:spacing w:after="0" w:line="240" w:lineRule="auto"/>
        <w:ind w:firstLine="567"/>
        <w:jc w:val="both"/>
        <w:rPr>
          <w:rFonts w:ascii="Times New Roman" w:hAnsi="Times New Roman"/>
          <w:szCs w:val="24"/>
        </w:rPr>
      </w:pPr>
      <w:r>
        <w:rPr>
          <w:rFonts w:ascii="Times New Roman" w:hAnsi="Times New Roman"/>
          <w:sz w:val="24"/>
          <w:szCs w:val="24"/>
        </w:rPr>
        <w:t>- в сети Интернет на официальном сайте муниципального образования «</w:t>
      </w:r>
      <w:r w:rsidR="00C836C5">
        <w:rPr>
          <w:rFonts w:ascii="Times New Roman" w:hAnsi="Times New Roman"/>
          <w:sz w:val="24"/>
          <w:szCs w:val="24"/>
        </w:rPr>
        <w:t>Усть-Бакчарское</w:t>
      </w:r>
      <w:r>
        <w:rPr>
          <w:rFonts w:ascii="Times New Roman" w:hAnsi="Times New Roman"/>
          <w:sz w:val="24"/>
          <w:szCs w:val="24"/>
        </w:rPr>
        <w:t xml:space="preserve"> сельское поселение»:</w:t>
      </w:r>
      <w:r w:rsidR="00C836C5" w:rsidRPr="00C836C5">
        <w:rPr>
          <w:rFonts w:ascii="Times New Roman" w:hAnsi="Times New Roman" w:cs="Times New Roman"/>
        </w:rPr>
        <w:t xml:space="preserve"> </w:t>
      </w:r>
      <w:r w:rsidR="00C836C5" w:rsidRPr="00C836C5">
        <w:rPr>
          <w:rFonts w:ascii="Times New Roman" w:hAnsi="Times New Roman" w:cs="Times New Roman"/>
          <w:color w:val="4F81BD" w:themeColor="accent1"/>
        </w:rPr>
        <w:t>https://u-bakchar.ru/».</w:t>
      </w:r>
      <w:r w:rsidR="00C836C5" w:rsidRPr="00C836C5">
        <w:rPr>
          <w:color w:val="4F81BD" w:themeColor="accent1"/>
        </w:rPr>
        <w:t>( в ред. постановления от 04.10.2022 № 70)</w:t>
      </w:r>
      <w:r w:rsidR="00C836C5">
        <w:rPr>
          <w:rFonts w:ascii="Times New Roman" w:hAnsi="Times New Roman" w:cs="Times New Roman"/>
        </w:rPr>
        <w:t xml:space="preserve"> </w:t>
      </w:r>
      <w:r w:rsidR="00C836C5">
        <w:rPr>
          <w:rFonts w:ascii="Times New Roman" w:hAnsi="Times New Roman" w:cs="Times New Roman"/>
          <w:sz w:val="24"/>
          <w:szCs w:val="24"/>
        </w:rPr>
        <w:t xml:space="preserve"> </w:t>
      </w:r>
    </w:p>
    <w:p w:rsidR="001039C1" w:rsidRDefault="001039C1" w:rsidP="001039C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на информационных стендах в Администрации Усть-Бакчарского  сельского поселения  по адресу, указанному в пункте 5.1  административного регламента;</w:t>
      </w:r>
    </w:p>
    <w:p w:rsidR="001039C1" w:rsidRDefault="001039C1" w:rsidP="001039C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посредством Портала государственных и муниципальных услуг Томской области: http://pgs.tomsk.gov.ru/;</w:t>
      </w:r>
    </w:p>
    <w:p w:rsidR="001039C1" w:rsidRDefault="001039C1" w:rsidP="001039C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посредством Единого портала государственных и муниципальных услуг (функций): </w:t>
      </w:r>
      <w:hyperlink r:id="rId11" w:history="1">
        <w:r>
          <w:rPr>
            <w:rStyle w:val="a3"/>
            <w:sz w:val="24"/>
            <w:szCs w:val="24"/>
          </w:rPr>
          <w:t>http://www.gosuslugi.ru/</w:t>
        </w:r>
      </w:hyperlink>
      <w:r>
        <w:rPr>
          <w:rFonts w:ascii="Times New Roman" w:hAnsi="Times New Roman"/>
          <w:sz w:val="24"/>
          <w:szCs w:val="24"/>
        </w:rPr>
        <w:t>.</w:t>
      </w:r>
    </w:p>
    <w:p w:rsidR="001039C1" w:rsidRDefault="001039C1" w:rsidP="001039C1">
      <w:pPr>
        <w:widowControl w:val="0"/>
        <w:autoSpaceDE w:val="0"/>
        <w:autoSpaceDN w:val="0"/>
        <w:adjustRightInd w:val="0"/>
        <w:spacing w:after="0" w:line="240" w:lineRule="auto"/>
        <w:rPr>
          <w:rFonts w:ascii="Times New Roman" w:hAnsi="Times New Roman"/>
          <w:color w:val="0000CC"/>
          <w:sz w:val="24"/>
          <w:szCs w:val="24"/>
        </w:rPr>
      </w:pPr>
      <w:r>
        <w:rPr>
          <w:rFonts w:ascii="Times New Roman" w:hAnsi="Times New Roman"/>
        </w:rPr>
        <w:t xml:space="preserve">        </w:t>
      </w:r>
      <w:r>
        <w:rPr>
          <w:rFonts w:ascii="Times New Roman" w:hAnsi="Times New Roman"/>
          <w:color w:val="0000CC"/>
          <w:sz w:val="24"/>
          <w:szCs w:val="24"/>
        </w:rPr>
        <w:t>При обращении в МФЦ.</w:t>
      </w:r>
    </w:p>
    <w:p w:rsidR="001039C1" w:rsidRDefault="001039C1" w:rsidP="001039C1">
      <w:pPr>
        <w:widowControl w:val="0"/>
        <w:autoSpaceDE w:val="0"/>
        <w:autoSpaceDN w:val="0"/>
        <w:adjustRightInd w:val="0"/>
        <w:spacing w:after="0" w:line="240" w:lineRule="auto"/>
        <w:rPr>
          <w:rFonts w:ascii="Times New Roman" w:hAnsi="Times New Roman"/>
          <w:color w:val="0000CC"/>
          <w:sz w:val="24"/>
          <w:szCs w:val="24"/>
        </w:rPr>
      </w:pP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Информационные стенды оборудуются при входе в помещение Администрации Усть-Бакчарского  сельского поселения. На информационных стендах размещается следующая обязательная информация: </w:t>
      </w:r>
    </w:p>
    <w:p w:rsidR="001039C1" w:rsidRDefault="001039C1" w:rsidP="001039C1">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почтовый адрес Администрации Усть-Бакчарского сельского поселения;</w:t>
      </w:r>
    </w:p>
    <w:p w:rsidR="001039C1" w:rsidRDefault="001039C1" w:rsidP="001039C1">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адрес официального сайта Администрации Усть-Бакчарского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w:t>
      </w:r>
    </w:p>
    <w:p w:rsidR="001039C1" w:rsidRDefault="001039C1" w:rsidP="001039C1">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справочный номер телефона Администрации Усть-Бакчарского сельского поселения</w:t>
      </w:r>
      <w:r>
        <w:rPr>
          <w:rFonts w:ascii="Times New Roman" w:hAnsi="Times New Roman"/>
          <w:i/>
          <w:sz w:val="24"/>
          <w:szCs w:val="24"/>
        </w:rPr>
        <w:t xml:space="preserve"> </w:t>
      </w:r>
      <w:r>
        <w:rPr>
          <w:rFonts w:ascii="Times New Roman" w:hAnsi="Times New Roman"/>
          <w:sz w:val="24"/>
          <w:szCs w:val="24"/>
        </w:rPr>
        <w:t>и</w:t>
      </w:r>
      <w:r>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1039C1" w:rsidRDefault="001039C1" w:rsidP="001039C1">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график работы Администрации Усть-Бакчарского  сельского поселения</w:t>
      </w:r>
      <w:r>
        <w:rPr>
          <w:rFonts w:ascii="Times New Roman" w:hAnsi="Times New Roman"/>
          <w:i/>
          <w:sz w:val="24"/>
          <w:szCs w:val="24"/>
        </w:rPr>
        <w:t xml:space="preserve"> </w:t>
      </w:r>
      <w:r>
        <w:rPr>
          <w:rFonts w:ascii="Times New Roman" w:hAnsi="Times New Roman"/>
          <w:sz w:val="24"/>
          <w:szCs w:val="24"/>
        </w:rPr>
        <w:t>и</w:t>
      </w:r>
      <w:r>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 перечень документов, необходимых для получения муниципальной услуги;</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 образец оформления заявления.</w:t>
      </w: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Усть-Бакчарского сельского поселения и специалиста, ответственного за предоставление муниципальной услуги.</w:t>
      </w:r>
    </w:p>
    <w:p w:rsidR="001039C1" w:rsidRDefault="001039C1" w:rsidP="001039C1">
      <w:pPr>
        <w:widowControl w:val="0"/>
        <w:tabs>
          <w:tab w:val="num" w:pos="993"/>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 Ответ на телефонный звонок должен содержать информацию о наименовании структурного подразделения Администрации Усть-Бакчарского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ответах на телефонные звонки и устные обращения  специалисты Администрации Усть-Бакчарского сельского поселения, обязаны предоставлять информацию по следующим вопросам:</w:t>
      </w:r>
    </w:p>
    <w:p w:rsidR="001039C1" w:rsidRDefault="001039C1" w:rsidP="001039C1">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1) о месте предоставления муниципальной услуги и способах проезда к нему;</w:t>
      </w:r>
    </w:p>
    <w:p w:rsidR="001039C1" w:rsidRDefault="001039C1" w:rsidP="001039C1">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2) графике приема граждан по вопросам предоставления муниципальной услуги;</w:t>
      </w:r>
    </w:p>
    <w:p w:rsidR="001039C1" w:rsidRDefault="001039C1" w:rsidP="001039C1">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о входящих номерах, под которыми зарегистрированы в системе делопроизводства Администрации Усть-Бакчарского  сельского поселения поступившие документы.</w:t>
      </w:r>
    </w:p>
    <w:p w:rsidR="001039C1" w:rsidRDefault="001039C1" w:rsidP="001039C1">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1039C1" w:rsidRDefault="001039C1" w:rsidP="001039C1">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о перечне документов, необходимых для получения муниципальной услуги;</w:t>
      </w:r>
    </w:p>
    <w:p w:rsidR="001039C1" w:rsidRDefault="001039C1" w:rsidP="001039C1">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 о сроках рассмотрения документов;</w:t>
      </w:r>
    </w:p>
    <w:p w:rsidR="001039C1" w:rsidRDefault="001039C1" w:rsidP="001039C1">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 о сроках предоставления муниципальной услуги;</w:t>
      </w:r>
    </w:p>
    <w:p w:rsidR="001039C1" w:rsidRDefault="001039C1" w:rsidP="001039C1">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en-US"/>
        </w:rPr>
        <w:t> </w:t>
      </w:r>
      <w:r>
        <w:rPr>
          <w:rFonts w:ascii="Times New Roman" w:hAnsi="Times New Roman"/>
          <w:sz w:val="24"/>
          <w:szCs w:val="24"/>
        </w:rPr>
        <w:t>о месте размещения на официальном сайте Усть-Бакчарского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 информации по вопросам предоставления муниципальной услуги.</w:t>
      </w: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общении с гражданами (по телефону или лично) специалисты Администрации  Усть-Бакчарского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 обращении за информацией гражданина лично специалист Администрации Усть-Бакчарского сельского поселения, ответственный за предоставление муниципальной услуги, обязан принять его в соответствии с графиком работы. Продолжительность </w:t>
      </w:r>
      <w:r>
        <w:rPr>
          <w:rFonts w:ascii="Times New Roman" w:hAnsi="Times New Roman"/>
          <w:sz w:val="24"/>
          <w:szCs w:val="24"/>
        </w:rPr>
        <w:lastRenderedPageBreak/>
        <w:t>приема при личном обращении – 15 минут. Время ожидания в очереди при личном обращении не должно превышать 15 минут.</w:t>
      </w: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Если для подготовки ответа на устное обращение требуется более 15 минут, специалист Администрации Усть-Бакчарского  сельского поселения, ответственный за предоставление муниципальной услуги</w:t>
      </w:r>
      <w:r>
        <w:rPr>
          <w:rFonts w:ascii="Times New Roman" w:hAnsi="Times New Roman"/>
          <w:i/>
          <w:sz w:val="24"/>
          <w:szCs w:val="24"/>
        </w:rPr>
        <w:t>,</w:t>
      </w:r>
      <w:r>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Усть-Бакчарского  сельского поселения.</w:t>
      </w: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1039C1" w:rsidRDefault="001039C1" w:rsidP="001039C1">
      <w:pPr>
        <w:pStyle w:val="1"/>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1039C1" w:rsidRDefault="001039C1" w:rsidP="001039C1">
      <w:pPr>
        <w:pStyle w:val="1"/>
        <w:widowControl w:val="0"/>
        <w:tabs>
          <w:tab w:val="left" w:pos="1134"/>
          <w:tab w:val="num" w:pos="1715"/>
        </w:tabs>
        <w:spacing w:after="0" w:line="240" w:lineRule="auto"/>
        <w:ind w:left="0" w:firstLine="567"/>
        <w:jc w:val="both"/>
        <w:rPr>
          <w:rFonts w:ascii="Times New Roman" w:hAnsi="Times New Roman"/>
          <w:sz w:val="24"/>
          <w:szCs w:val="24"/>
        </w:rPr>
      </w:pPr>
    </w:p>
    <w:p w:rsidR="001039C1" w:rsidRDefault="001039C1" w:rsidP="001039C1">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Pr>
          <w:rFonts w:ascii="Times New Roman" w:hAnsi="Times New Roman"/>
          <w:sz w:val="24"/>
          <w:szCs w:val="24"/>
        </w:rPr>
        <w:t>2. СТАНДАРТ ПРЕДОСТАВЛЕНИЯ МУНИЦИПАЛЬНОЙ УСЛУГИ</w:t>
      </w:r>
    </w:p>
    <w:p w:rsidR="001039C1" w:rsidRDefault="001039C1" w:rsidP="001039C1">
      <w:pPr>
        <w:pStyle w:val="1"/>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Наименование муниципальной услуги - «</w:t>
      </w:r>
      <w:r w:rsidR="00BC1029">
        <w:rPr>
          <w:rFonts w:ascii="Times New Roman" w:hAnsi="Times New Roman"/>
          <w:sz w:val="24"/>
          <w:szCs w:val="24"/>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 фермерским) хозяйствам для осуществления крестьянским ( фермерским) хозяйством его деятельности».</w:t>
      </w:r>
      <w:r>
        <w:rPr>
          <w:rFonts w:ascii="Times New Roman" w:hAnsi="Times New Roman"/>
          <w:sz w:val="24"/>
          <w:szCs w:val="24"/>
        </w:rPr>
        <w:t>».</w:t>
      </w:r>
    </w:p>
    <w:p w:rsidR="001039C1" w:rsidRDefault="001039C1" w:rsidP="001039C1">
      <w:pPr>
        <w:pStyle w:val="1"/>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Pr>
          <w:rFonts w:ascii="Times New Roman" w:hAnsi="Times New Roman"/>
          <w:sz w:val="24"/>
          <w:szCs w:val="24"/>
        </w:rPr>
        <w:t>Предоставление муниципальной услуги осуществляется Администрацией Усть-Бакчарского  сельского поселения</w:t>
      </w:r>
      <w:r>
        <w:rPr>
          <w:rFonts w:ascii="Times New Roman" w:hAnsi="Times New Roman"/>
          <w:i/>
          <w:sz w:val="24"/>
          <w:szCs w:val="24"/>
        </w:rPr>
        <w:t xml:space="preserve">. </w:t>
      </w:r>
    </w:p>
    <w:p w:rsidR="001039C1" w:rsidRDefault="001039C1" w:rsidP="001039C1">
      <w:pPr>
        <w:pStyle w:val="1"/>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Pr>
          <w:rFonts w:ascii="Times New Roman" w:hAnsi="Times New Roman"/>
          <w:sz w:val="24"/>
          <w:szCs w:val="24"/>
        </w:rPr>
        <w:t>Непосредственно предоставление муниципальной услуги осуществляет работник Администрации Усть-Бакчарского  сельского поселения, назначенный Главой поселения ответственным за предоставление муниципальной услуги (далее – Специалист администрации).</w:t>
      </w:r>
    </w:p>
    <w:p w:rsidR="001039C1" w:rsidRDefault="001039C1" w:rsidP="001039C1">
      <w:pPr>
        <w:pStyle w:val="1"/>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Pr>
          <w:rFonts w:ascii="Times New Roman" w:hAnsi="Times New Roman"/>
          <w:sz w:val="24"/>
          <w:szCs w:val="24"/>
        </w:rPr>
        <w:t>Органы и организации, участвующие в предоставлении муниципальной услуги:</w:t>
      </w:r>
    </w:p>
    <w:p w:rsidR="001039C1" w:rsidRDefault="001039C1" w:rsidP="001039C1">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Style w:val="smal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Pr>
          <w:rFonts w:ascii="Times New Roman" w:hAnsi="Times New Roman"/>
          <w:sz w:val="24"/>
          <w:szCs w:val="24"/>
        </w:rPr>
        <w:t>;</w:t>
      </w:r>
    </w:p>
    <w:p w:rsidR="001039C1" w:rsidRDefault="001039C1" w:rsidP="001039C1">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Управление Межрайонной ИФНС России №2 по Томской области (с. Кожевниково) </w:t>
      </w:r>
    </w:p>
    <w:p w:rsidR="001039C1" w:rsidRDefault="001039C1" w:rsidP="001039C1">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1039C1" w:rsidRDefault="001039C1" w:rsidP="001039C1">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Style w:val="small"/>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Pr>
          <w:rFonts w:ascii="Times New Roman" w:hAnsi="Times New Roman"/>
          <w:sz w:val="24"/>
          <w:szCs w:val="24"/>
        </w:rPr>
        <w:t xml:space="preserve">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w:t>
      </w:r>
      <w:r>
        <w:rPr>
          <w:rFonts w:ascii="Times New Roman" w:hAnsi="Times New Roman"/>
          <w:sz w:val="24"/>
          <w:szCs w:val="24"/>
        </w:rPr>
        <w:lastRenderedPageBreak/>
        <w:t>паспорта земельного участка, кадастрового плана земельного участка;</w:t>
      </w:r>
    </w:p>
    <w:p w:rsidR="001039C1" w:rsidRDefault="001039C1" w:rsidP="001039C1">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Управление Межрайонной ИФНС России №2 по Томской области (с. Кожевниково) </w:t>
      </w:r>
    </w:p>
    <w:p w:rsidR="001039C1" w:rsidRDefault="001039C1" w:rsidP="001039C1">
      <w:pPr>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для предоставления выписки из государственного реестра о юридическом лице.</w:t>
      </w:r>
    </w:p>
    <w:p w:rsidR="001039C1" w:rsidRDefault="001039C1" w:rsidP="001039C1">
      <w:pPr>
        <w:pStyle w:val="1"/>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Администрация Усть-Бакчарского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1039C1" w:rsidRDefault="001039C1" w:rsidP="001039C1">
      <w:pPr>
        <w:pStyle w:val="1"/>
        <w:numPr>
          <w:ilvl w:val="0"/>
          <w:numId w:val="2"/>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w:t>
      </w:r>
    </w:p>
    <w:p w:rsidR="001039C1" w:rsidRDefault="001039C1" w:rsidP="001039C1">
      <w:pPr>
        <w:pStyle w:val="1"/>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а) подготовка договора купли-продажи или договора аренды земельного участка (при наличии кадастрового паспорта земельного участка);</w:t>
      </w:r>
    </w:p>
    <w:p w:rsidR="001039C1" w:rsidRDefault="001039C1" w:rsidP="001039C1">
      <w:pPr>
        <w:pStyle w:val="1"/>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б) постановление о предварительном согласовании предоставления земельного участка (в случае необходимости образования земельного участка);</w:t>
      </w:r>
    </w:p>
    <w:p w:rsidR="001039C1" w:rsidRDefault="001039C1" w:rsidP="001039C1">
      <w:pPr>
        <w:pStyle w:val="1"/>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решение о приостановлении рассмотрения заявления при совпадении полностью или частично границ земельного участка с ранее поданным заявлением;</w:t>
      </w:r>
    </w:p>
    <w:p w:rsidR="001039C1" w:rsidRDefault="001039C1" w:rsidP="001039C1">
      <w:pPr>
        <w:pStyle w:val="1"/>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г) решение об отказе в предварительном согласовании предоставления земельного участка (далее – решение об отказе в предоставлении муниципальной услуги);</w:t>
      </w:r>
    </w:p>
    <w:p w:rsidR="001039C1" w:rsidRDefault="001039C1" w:rsidP="001039C1">
      <w:pPr>
        <w:pStyle w:val="1"/>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 решение об отказе в предоставлении земельного участка без проведения аукциона.</w:t>
      </w:r>
    </w:p>
    <w:p w:rsidR="001039C1" w:rsidRDefault="001039C1" w:rsidP="001039C1">
      <w:pPr>
        <w:pStyle w:val="1"/>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Срок предоставления муниципальной услуги не может превышать </w:t>
      </w:r>
      <w:r w:rsidR="00C836C5" w:rsidRPr="00C836C5">
        <w:rPr>
          <w:rFonts w:ascii="Times New Roman" w:hAnsi="Times New Roman"/>
          <w:color w:val="4F81BD" w:themeColor="accent1"/>
          <w:sz w:val="24"/>
          <w:szCs w:val="24"/>
        </w:rPr>
        <w:t xml:space="preserve">14 </w:t>
      </w:r>
      <w:r w:rsidRPr="00C836C5">
        <w:rPr>
          <w:rFonts w:ascii="Times New Roman" w:hAnsi="Times New Roman"/>
          <w:color w:val="4F81BD" w:themeColor="accent1"/>
          <w:sz w:val="24"/>
          <w:szCs w:val="24"/>
        </w:rPr>
        <w:t>календарных дней</w:t>
      </w:r>
      <w:r w:rsidR="00C836C5" w:rsidRPr="00C836C5">
        <w:rPr>
          <w:rFonts w:ascii="Times New Roman" w:hAnsi="Times New Roman"/>
          <w:color w:val="4F81BD" w:themeColor="accent1"/>
          <w:sz w:val="24"/>
          <w:szCs w:val="24"/>
        </w:rPr>
        <w:t xml:space="preserve"> ( в ред. постановления от 04.10.2022 № 70)</w:t>
      </w:r>
      <w:r>
        <w:rPr>
          <w:rFonts w:ascii="Times New Roman" w:hAnsi="Times New Roman"/>
          <w:sz w:val="24"/>
          <w:szCs w:val="24"/>
        </w:rPr>
        <w:t xml:space="preserve">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1039C1" w:rsidRDefault="001039C1" w:rsidP="001039C1">
      <w:pPr>
        <w:pStyle w:val="1"/>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Усть-Бакчарского  сельского поселения.</w:t>
      </w:r>
    </w:p>
    <w:p w:rsidR="001039C1" w:rsidRDefault="001039C1" w:rsidP="001039C1">
      <w:pPr>
        <w:pStyle w:val="1"/>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в соответствии с:</w:t>
      </w:r>
    </w:p>
    <w:p w:rsidR="001039C1" w:rsidRDefault="001039C1" w:rsidP="001039C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а) </w:t>
      </w:r>
      <w:r>
        <w:rPr>
          <w:rFonts w:ascii="Times New Roman" w:hAnsi="Times New Roman"/>
          <w:iCs/>
          <w:sz w:val="24"/>
          <w:szCs w:val="24"/>
        </w:rPr>
        <w:t>Земельным кодексом Российской Федерации от 25.10.2001 № 136-ФЗ</w:t>
      </w:r>
      <w:r>
        <w:rPr>
          <w:rFonts w:ascii="Times New Roman" w:hAnsi="Times New Roman"/>
          <w:sz w:val="24"/>
          <w:szCs w:val="24"/>
        </w:rPr>
        <w:t>;</w:t>
      </w:r>
    </w:p>
    <w:p w:rsidR="001039C1" w:rsidRDefault="001039C1" w:rsidP="001039C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б) Уставом муниципального образования «Усть-Бакчарское сельское поселение».</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28. </w:t>
      </w:r>
      <w:r>
        <w:rPr>
          <w:rFonts w:ascii="Times New Roman" w:hAnsi="Times New Roman"/>
          <w:sz w:val="24"/>
          <w:szCs w:val="24"/>
        </w:rPr>
        <w:t xml:space="preserve">Для </w:t>
      </w:r>
      <w:r>
        <w:rPr>
          <w:rFonts w:ascii="Times New Roman" w:hAnsi="Times New Roman"/>
          <w:color w:val="000000"/>
          <w:sz w:val="24"/>
          <w:szCs w:val="24"/>
        </w:rPr>
        <w:t>предоставления</w:t>
      </w:r>
      <w:r>
        <w:rPr>
          <w:rFonts w:ascii="Times New Roman" w:hAnsi="Times New Roman"/>
          <w:sz w:val="24"/>
          <w:szCs w:val="24"/>
        </w:rPr>
        <w:t xml:space="preserve"> муниципальной услуги заявитель представляет заявление по форме, представленной в Приложении 1 к административному регламенту. К заявлению прикладываются следующие документы:</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копия документа, удостоверяющего личность - для физического лица;</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б) копии документов, подтверждающих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30 данного административного регламента.</w:t>
      </w:r>
    </w:p>
    <w:p w:rsidR="001039C1" w:rsidRDefault="001039C1" w:rsidP="001039C1">
      <w:pPr>
        <w:widowControl w:val="0"/>
        <w:autoSpaceDE w:val="0"/>
        <w:autoSpaceDN w:val="0"/>
        <w:adjustRightInd w:val="0"/>
        <w:spacing w:after="0"/>
        <w:ind w:firstLine="540"/>
        <w:jc w:val="both"/>
        <w:rPr>
          <w:rFonts w:ascii="Times New Roman" w:hAnsi="Times New Roman"/>
          <w:color w:val="0000CC"/>
          <w:sz w:val="24"/>
          <w:szCs w:val="24"/>
        </w:rPr>
      </w:pPr>
      <w:r>
        <w:rPr>
          <w:rFonts w:ascii="Times New Roman" w:hAnsi="Times New Roman"/>
          <w:color w:val="0000CC"/>
          <w:sz w:val="24"/>
          <w:szCs w:val="24"/>
        </w:rPr>
        <w:lastRenderedPageBreak/>
        <w:t xml:space="preserve">29. Форма </w:t>
      </w:r>
      <w:hyperlink r:id="rId12" w:anchor="Par331" w:history="1">
        <w:r>
          <w:rPr>
            <w:rStyle w:val="a3"/>
            <w:color w:val="0000CC"/>
            <w:sz w:val="24"/>
            <w:szCs w:val="24"/>
          </w:rPr>
          <w:t>заявления</w:t>
        </w:r>
      </w:hyperlink>
      <w:r>
        <w:rPr>
          <w:rFonts w:ascii="Times New Roman" w:hAnsi="Times New Roman"/>
          <w:color w:val="0000CC"/>
          <w:sz w:val="24"/>
          <w:szCs w:val="24"/>
        </w:rPr>
        <w:t xml:space="preserve"> доступна для копирования и заполнения в электронном виде на официальном сайте Администрации в разделе "Муниципальные услуги – Установленные формы обращений". </w:t>
      </w:r>
    </w:p>
    <w:p w:rsidR="001039C1" w:rsidRDefault="001039C1" w:rsidP="001039C1">
      <w:pPr>
        <w:widowControl w:val="0"/>
        <w:autoSpaceDE w:val="0"/>
        <w:autoSpaceDN w:val="0"/>
        <w:adjustRightInd w:val="0"/>
        <w:spacing w:after="0"/>
        <w:ind w:firstLine="540"/>
        <w:jc w:val="both"/>
        <w:rPr>
          <w:rFonts w:ascii="Times New Roman" w:hAnsi="Times New Roman"/>
          <w:color w:val="0000CC"/>
          <w:sz w:val="24"/>
          <w:szCs w:val="24"/>
        </w:rPr>
      </w:pPr>
      <w:r>
        <w:rPr>
          <w:rFonts w:ascii="Times New Roman" w:hAnsi="Times New Roman"/>
          <w:color w:val="0000CC"/>
          <w:sz w:val="24"/>
          <w:szCs w:val="24"/>
        </w:rPr>
        <w:t>В бумажном виде форма заявления может быть получена непосредственно в Администрации Усть-Бакчарского сельского поселения;</w:t>
      </w:r>
    </w:p>
    <w:p w:rsidR="001039C1" w:rsidRDefault="001039C1" w:rsidP="001039C1">
      <w:pPr>
        <w:autoSpaceDE w:val="0"/>
        <w:autoSpaceDN w:val="0"/>
        <w:adjustRightInd w:val="0"/>
        <w:spacing w:after="0"/>
        <w:ind w:firstLine="567"/>
        <w:jc w:val="both"/>
        <w:rPr>
          <w:rFonts w:ascii="Times New Roman" w:hAnsi="Times New Roman"/>
          <w:color w:val="0000CC"/>
          <w:sz w:val="24"/>
          <w:szCs w:val="24"/>
        </w:rPr>
      </w:pPr>
      <w:r>
        <w:rPr>
          <w:rFonts w:ascii="Times New Roman" w:hAnsi="Times New Roman"/>
          <w:color w:val="0000CC"/>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1039C1" w:rsidRDefault="001039C1" w:rsidP="001039C1">
      <w:pPr>
        <w:autoSpaceDE w:val="0"/>
        <w:autoSpaceDN w:val="0"/>
        <w:adjustRightInd w:val="0"/>
        <w:spacing w:after="0"/>
        <w:ind w:firstLine="1"/>
        <w:rPr>
          <w:rFonts w:ascii="Times New Roman" w:hAnsi="Times New Roman"/>
          <w:color w:val="0000CC"/>
          <w:sz w:val="24"/>
          <w:szCs w:val="24"/>
        </w:rPr>
      </w:pPr>
      <w:r>
        <w:rPr>
          <w:rFonts w:ascii="Times New Roman" w:hAnsi="Times New Roman"/>
          <w:color w:val="0000CC"/>
          <w:sz w:val="24"/>
          <w:szCs w:val="24"/>
        </w:rPr>
        <w:t xml:space="preserve">         Документы, необходимые для предоставления муниципальной  услуги, могут быть представлены в Администрацию Усть-Бакчарского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 </w:t>
      </w:r>
    </w:p>
    <w:p w:rsidR="001039C1" w:rsidRDefault="001039C1" w:rsidP="001039C1">
      <w:pPr>
        <w:autoSpaceDE w:val="0"/>
        <w:autoSpaceDN w:val="0"/>
        <w:adjustRightInd w:val="0"/>
        <w:spacing w:after="0"/>
        <w:ind w:firstLine="567"/>
        <w:jc w:val="both"/>
        <w:rPr>
          <w:rFonts w:ascii="Times New Roman" w:hAnsi="Times New Roman"/>
          <w:color w:val="0000CC"/>
          <w:sz w:val="24"/>
          <w:szCs w:val="24"/>
        </w:rPr>
      </w:pPr>
      <w:r>
        <w:rPr>
          <w:rFonts w:ascii="Times New Roman" w:hAnsi="Times New Roman"/>
          <w:color w:val="0000CC"/>
          <w:sz w:val="24"/>
          <w:szCs w:val="24"/>
        </w:rPr>
        <w:t>Если заявление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заявлении и верность копий документов, прилагаемых к такому заявлению, должны быть засвидетельствованы нотариально.</w:t>
      </w:r>
    </w:p>
    <w:p w:rsidR="001039C1" w:rsidRDefault="001039C1" w:rsidP="001039C1">
      <w:pPr>
        <w:autoSpaceDE w:val="0"/>
        <w:autoSpaceDN w:val="0"/>
        <w:adjustRightInd w:val="0"/>
        <w:spacing w:after="0"/>
        <w:ind w:firstLine="567"/>
        <w:jc w:val="both"/>
        <w:rPr>
          <w:rFonts w:ascii="Times New Roman" w:hAnsi="Times New Roman"/>
          <w:color w:val="0000CC"/>
          <w:sz w:val="24"/>
          <w:szCs w:val="24"/>
        </w:rPr>
      </w:pPr>
      <w:r>
        <w:rPr>
          <w:rFonts w:ascii="Times New Roman" w:hAnsi="Times New Roman"/>
          <w:color w:val="0000CC"/>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1039C1" w:rsidRDefault="001039C1" w:rsidP="001039C1">
      <w:pPr>
        <w:pStyle w:val="1"/>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1039C1" w:rsidRDefault="001039C1" w:rsidP="001039C1">
      <w:pPr>
        <w:pStyle w:val="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1039C1" w:rsidRDefault="001039C1" w:rsidP="001039C1">
      <w:pPr>
        <w:pStyle w:val="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юридических лиц;</w:t>
      </w:r>
    </w:p>
    <w:p w:rsidR="001039C1" w:rsidRDefault="001039C1" w:rsidP="001039C1">
      <w:pPr>
        <w:pStyle w:val="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кадастровый паспорт земельного участка;</w:t>
      </w:r>
    </w:p>
    <w:p w:rsidR="001039C1" w:rsidRDefault="001039C1" w:rsidP="001039C1">
      <w:pPr>
        <w:pStyle w:val="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кадастровый план земельного участка;</w:t>
      </w:r>
    </w:p>
    <w:p w:rsidR="001039C1" w:rsidRDefault="001039C1" w:rsidP="001039C1">
      <w:pPr>
        <w:pStyle w:val="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1039C1" w:rsidRDefault="001039C1" w:rsidP="001039C1">
      <w:pPr>
        <w:pStyle w:val="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проект межевания территории, на которой расположен земельный участок;</w:t>
      </w:r>
    </w:p>
    <w:p w:rsidR="001039C1" w:rsidRDefault="001039C1" w:rsidP="001039C1">
      <w:pPr>
        <w:pStyle w:val="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проект планировки территории, на которой расположен земельный участок.</w:t>
      </w:r>
    </w:p>
    <w:p w:rsidR="001039C1" w:rsidRDefault="001039C1" w:rsidP="001039C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Заявитель вправе представить указанные документы и информацию в Администрацию Усть-Бакчарского  сельского поселения по собственной инициативе.</w:t>
      </w:r>
    </w:p>
    <w:p w:rsidR="001039C1" w:rsidRDefault="001039C1" w:rsidP="001039C1">
      <w:pPr>
        <w:pStyle w:val="1"/>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случае если заявителем не представлены документы, указанные в пункте 30 административного регламента, Специалист администрации получает данные документы самостоятельно в рамках межведомственного взаимодействия.</w:t>
      </w:r>
    </w:p>
    <w:p w:rsidR="001039C1" w:rsidRDefault="001039C1" w:rsidP="001039C1">
      <w:pPr>
        <w:pStyle w:val="1"/>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Администрация Усть-Бакчарского  сельского поселения не вправе требовать от заявителя:</w:t>
      </w:r>
    </w:p>
    <w:p w:rsidR="001039C1" w:rsidRDefault="001039C1" w:rsidP="001039C1">
      <w:pPr>
        <w:pStyle w:val="1"/>
        <w:numPr>
          <w:ilvl w:val="0"/>
          <w:numId w:val="8"/>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39C1" w:rsidRDefault="001039C1" w:rsidP="001039C1">
      <w:pPr>
        <w:pStyle w:val="1"/>
        <w:numPr>
          <w:ilvl w:val="0"/>
          <w:numId w:val="8"/>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w:t>
      </w:r>
      <w:r>
        <w:rPr>
          <w:rFonts w:ascii="Times New Roman" w:hAnsi="Times New Roman"/>
          <w:sz w:val="24"/>
          <w:szCs w:val="24"/>
        </w:rPr>
        <w:lastRenderedPageBreak/>
        <w:t>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1039C1" w:rsidRDefault="001039C1" w:rsidP="001039C1">
      <w:pPr>
        <w:pStyle w:val="1"/>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Основания для возврата заявления:</w:t>
      </w:r>
    </w:p>
    <w:p w:rsidR="001039C1" w:rsidRDefault="001039C1" w:rsidP="001039C1">
      <w:pPr>
        <w:pStyle w:val="af"/>
        <w:spacing w:line="240" w:lineRule="auto"/>
        <w:rPr>
          <w:sz w:val="24"/>
          <w:szCs w:val="24"/>
        </w:rPr>
      </w:pPr>
      <w:r>
        <w:rPr>
          <w:sz w:val="24"/>
          <w:szCs w:val="24"/>
        </w:rPr>
        <w:t>1) форма заявления не соответствует форме, представленной в Приложении 1 к административному регламенту;</w:t>
      </w:r>
    </w:p>
    <w:p w:rsidR="001039C1" w:rsidRDefault="001039C1" w:rsidP="001039C1">
      <w:pPr>
        <w:pStyle w:val="af"/>
        <w:spacing w:line="240" w:lineRule="auto"/>
        <w:rPr>
          <w:sz w:val="24"/>
          <w:szCs w:val="24"/>
        </w:rPr>
      </w:pPr>
      <w:r>
        <w:rPr>
          <w:sz w:val="24"/>
          <w:szCs w:val="24"/>
        </w:rPr>
        <w:t xml:space="preserve">2) текст заявления не поддается прочтению; </w:t>
      </w:r>
    </w:p>
    <w:p w:rsidR="001039C1" w:rsidRDefault="001039C1" w:rsidP="001039C1">
      <w:pPr>
        <w:pStyle w:val="af"/>
        <w:spacing w:line="240" w:lineRule="auto"/>
        <w:rPr>
          <w:sz w:val="24"/>
          <w:szCs w:val="24"/>
        </w:rPr>
      </w:pPr>
      <w:r>
        <w:rPr>
          <w:sz w:val="24"/>
          <w:szCs w:val="24"/>
        </w:rPr>
        <w:t>3) заявителем не представлены документы, необходимые для предоставления муниципальной услуги, указанные в пункте 28 настоящего административного регламента;</w:t>
      </w:r>
    </w:p>
    <w:p w:rsidR="001039C1" w:rsidRDefault="001039C1" w:rsidP="001039C1">
      <w:pPr>
        <w:pStyle w:val="af"/>
        <w:spacing w:line="240" w:lineRule="auto"/>
        <w:rPr>
          <w:sz w:val="24"/>
          <w:szCs w:val="24"/>
        </w:rPr>
      </w:pPr>
      <w:r>
        <w:rPr>
          <w:sz w:val="24"/>
          <w:szCs w:val="24"/>
        </w:rPr>
        <w:t>4) заявление подано лицом, не относящимся к категории заявителей, указанных в пункте 2 административного регламента.</w:t>
      </w:r>
    </w:p>
    <w:p w:rsidR="001039C1" w:rsidRDefault="001039C1" w:rsidP="001039C1">
      <w:pPr>
        <w:pStyle w:val="af"/>
        <w:spacing w:line="240" w:lineRule="auto"/>
        <w:rPr>
          <w:sz w:val="24"/>
          <w:szCs w:val="24"/>
        </w:rPr>
      </w:pPr>
      <w:r>
        <w:rPr>
          <w:sz w:val="24"/>
          <w:szCs w:val="24"/>
        </w:rPr>
        <w:t xml:space="preserve">34. Основания для отказа в предоставлении муниципальной услуги: </w:t>
      </w:r>
    </w:p>
    <w:p w:rsidR="001039C1" w:rsidRDefault="001039C1" w:rsidP="001039C1">
      <w:pPr>
        <w:pStyle w:val="af"/>
        <w:spacing w:line="240" w:lineRule="auto"/>
        <w:rPr>
          <w:sz w:val="24"/>
          <w:szCs w:val="24"/>
        </w:rPr>
      </w:pPr>
      <w:r>
        <w:rPr>
          <w:sz w:val="24"/>
          <w:szCs w:val="24"/>
        </w:rPr>
        <w:t>а) наличие оснований, предусмотренных пунктом 8 статьи 39.15 и статьей 39.16 Земельного кодекса;</w:t>
      </w:r>
    </w:p>
    <w:p w:rsidR="001039C1" w:rsidRDefault="001039C1" w:rsidP="001039C1">
      <w:pPr>
        <w:pStyle w:val="af"/>
        <w:spacing w:line="240" w:lineRule="auto"/>
        <w:rPr>
          <w:sz w:val="24"/>
          <w:szCs w:val="24"/>
        </w:rPr>
      </w:pPr>
      <w:r>
        <w:rPr>
          <w:sz w:val="24"/>
          <w:szCs w:val="24"/>
        </w:rPr>
        <w:t>б) наличие поступившего заявления на испрашиваемый земельный участок от других граждан, крестьянских (фермерских) хозяйств.</w:t>
      </w:r>
    </w:p>
    <w:p w:rsidR="001039C1" w:rsidRDefault="001039C1" w:rsidP="001039C1">
      <w:pPr>
        <w:pStyle w:val="af"/>
        <w:spacing w:line="240" w:lineRule="auto"/>
        <w:rPr>
          <w:sz w:val="24"/>
          <w:szCs w:val="24"/>
        </w:rPr>
      </w:pPr>
      <w:r>
        <w:rPr>
          <w:sz w:val="24"/>
          <w:szCs w:val="24"/>
        </w:rPr>
        <w:t>35. Основания для приостановления предоставления муниципальной услуги: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039C1" w:rsidRDefault="001039C1" w:rsidP="001039C1">
      <w:pPr>
        <w:pStyle w:val="af"/>
        <w:spacing w:line="240" w:lineRule="auto"/>
        <w:rPr>
          <w:sz w:val="24"/>
          <w:szCs w:val="24"/>
        </w:rPr>
      </w:pPr>
      <w:r>
        <w:rPr>
          <w:sz w:val="24"/>
          <w:szCs w:val="24"/>
        </w:rPr>
        <w:t>36.  Услуги, которые являются необходимыми и обязательными для предоставления муниципальной услуги отсутствуют.</w:t>
      </w:r>
    </w:p>
    <w:p w:rsidR="001039C1" w:rsidRDefault="001039C1" w:rsidP="001039C1">
      <w:pPr>
        <w:pStyle w:val="af"/>
        <w:spacing w:line="240" w:lineRule="auto"/>
        <w:rPr>
          <w:sz w:val="24"/>
          <w:szCs w:val="24"/>
        </w:rPr>
      </w:pPr>
      <w:r>
        <w:rPr>
          <w:sz w:val="24"/>
          <w:szCs w:val="24"/>
        </w:rPr>
        <w:t xml:space="preserve">37.  Муниципальная услуга предоставляется бесплатно. </w:t>
      </w:r>
    </w:p>
    <w:p w:rsidR="001039C1" w:rsidRDefault="001039C1" w:rsidP="001039C1">
      <w:pPr>
        <w:pStyle w:val="af"/>
        <w:spacing w:line="240" w:lineRule="auto"/>
        <w:rPr>
          <w:sz w:val="24"/>
          <w:szCs w:val="24"/>
        </w:rPr>
      </w:pPr>
      <w:r>
        <w:rPr>
          <w:sz w:val="24"/>
          <w:szCs w:val="24"/>
        </w:rPr>
        <w:t>38. Максимальное время ожидания в очереди при личной подаче заявления о предоставлении муниципальной услуги составляет 15 минут.</w:t>
      </w:r>
    </w:p>
    <w:p w:rsidR="001039C1" w:rsidRDefault="001039C1" w:rsidP="001039C1">
      <w:pPr>
        <w:pStyle w:val="af"/>
        <w:spacing w:line="240" w:lineRule="auto"/>
        <w:rPr>
          <w:sz w:val="24"/>
          <w:szCs w:val="24"/>
        </w:rPr>
      </w:pPr>
      <w:r>
        <w:rPr>
          <w:sz w:val="24"/>
          <w:szCs w:val="24"/>
        </w:rPr>
        <w:t>39. Максимальный срок ожидания в очереди при получении результата предоставления муниципальной услуги не должен превышать 15 минут.</w:t>
      </w:r>
    </w:p>
    <w:p w:rsidR="001039C1" w:rsidRDefault="001039C1" w:rsidP="001039C1">
      <w:pPr>
        <w:pStyle w:val="af"/>
        <w:spacing w:line="240" w:lineRule="auto"/>
        <w:rPr>
          <w:sz w:val="24"/>
          <w:szCs w:val="24"/>
        </w:rPr>
      </w:pPr>
      <w:r>
        <w:rPr>
          <w:sz w:val="24"/>
          <w:szCs w:val="24"/>
        </w:rPr>
        <w:t>40. Заявление на бумажном носителе регистрируется в день представления в Администрацию Усть-Бакчарского  сельского поселения заявления и документов, необходимых для предоставления муниципальной услуги.</w:t>
      </w:r>
    </w:p>
    <w:p w:rsidR="001039C1" w:rsidRDefault="001039C1" w:rsidP="001039C1">
      <w:pPr>
        <w:pStyle w:val="af"/>
        <w:spacing w:line="240" w:lineRule="auto"/>
        <w:rPr>
          <w:sz w:val="24"/>
          <w:szCs w:val="24"/>
        </w:rPr>
      </w:pPr>
      <w:r>
        <w:rPr>
          <w:sz w:val="24"/>
          <w:szCs w:val="24"/>
        </w:rPr>
        <w:t>41.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Усть-Бакчарского  сельского поселения.</w:t>
      </w:r>
    </w:p>
    <w:p w:rsidR="001039C1" w:rsidRDefault="001039C1" w:rsidP="001039C1">
      <w:pPr>
        <w:pStyle w:val="af"/>
        <w:tabs>
          <w:tab w:val="clear" w:pos="851"/>
          <w:tab w:val="left" w:pos="993"/>
        </w:tabs>
        <w:spacing w:line="240" w:lineRule="auto"/>
        <w:rPr>
          <w:sz w:val="24"/>
          <w:szCs w:val="24"/>
        </w:rPr>
      </w:pPr>
      <w:r>
        <w:rPr>
          <w:sz w:val="24"/>
          <w:szCs w:val="24"/>
        </w:rPr>
        <w:t xml:space="preserve">42. Предоставление муниципальной услуги осуществляется в специально выделенных для этих целей помещениях. </w:t>
      </w:r>
    </w:p>
    <w:p w:rsidR="001039C1" w:rsidRDefault="001039C1" w:rsidP="001039C1">
      <w:pPr>
        <w:pStyle w:val="af"/>
        <w:spacing w:line="240" w:lineRule="auto"/>
        <w:rPr>
          <w:sz w:val="24"/>
          <w:szCs w:val="24"/>
        </w:rPr>
      </w:pPr>
      <w:r>
        <w:rPr>
          <w:sz w:val="24"/>
          <w:szCs w:val="24"/>
        </w:rPr>
        <w:t xml:space="preserve">43.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w:t>
      </w:r>
      <w:r>
        <w:rPr>
          <w:sz w:val="24"/>
          <w:szCs w:val="24"/>
        </w:rPr>
        <w:lastRenderedPageBreak/>
        <w:t>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1039C1" w:rsidRDefault="001039C1" w:rsidP="001039C1">
      <w:pPr>
        <w:pStyle w:val="af"/>
        <w:spacing w:line="240" w:lineRule="auto"/>
        <w:rPr>
          <w:sz w:val="24"/>
          <w:szCs w:val="24"/>
        </w:rPr>
      </w:pPr>
      <w:r>
        <w:rPr>
          <w:sz w:val="24"/>
          <w:szCs w:val="24"/>
        </w:rPr>
        <w:t xml:space="preserve">44.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1039C1" w:rsidRDefault="001039C1" w:rsidP="001039C1">
      <w:pPr>
        <w:pStyle w:val="af"/>
        <w:spacing w:line="240" w:lineRule="auto"/>
        <w:rPr>
          <w:sz w:val="24"/>
          <w:szCs w:val="24"/>
        </w:rPr>
      </w:pPr>
      <w:r>
        <w:rPr>
          <w:sz w:val="24"/>
          <w:szCs w:val="24"/>
        </w:rPr>
        <w:t>45. На здании рядом с входом должна быть размещена информационная табличка (вывеска), содержащая следующую информацию:</w:t>
      </w:r>
    </w:p>
    <w:p w:rsidR="001039C1" w:rsidRDefault="001039C1" w:rsidP="001039C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наименование органа;</w:t>
      </w:r>
    </w:p>
    <w:p w:rsidR="001039C1" w:rsidRDefault="001039C1" w:rsidP="001039C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место нахождения и юридический адрес;</w:t>
      </w:r>
    </w:p>
    <w:p w:rsidR="001039C1" w:rsidRDefault="001039C1" w:rsidP="001039C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режим работы.</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46.Фасад здания должен быть оборудован осветительными приборами, позволяющими посетителям ознакомиться с информационными табличками.</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47.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48. Помещения приема и выдачи документов должны предусматривать места для ожидания, информирования и приема заявителей.</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49.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51. Помещения приема выдачи документов оборудуются стендами (стойками), содержащими информацию о порядке предоставления муниципальных услуг.</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52. В местах для ожидания устанавливаются стулья (кресельные секции, кресла) для заявителей.</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54.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55. Показателями доступности и качества муниципальной услуги являются:</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полнота информирования граждан;</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наглядность форм предоставляемой информации об административных процедурах;</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удобство и доступность получения информации заявителями о порядке предоставления муниципальной услуги;</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соблюдение сроков исполнения отдельных административных процедур и предоставления муниципальной услуги в целом;</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соблюдение требований к размеру платы за предоставление муниципальной услуги;</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соблюдений требований стандарта предоставления муниципальной услуги;</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отсутствие обоснованных жалоб на решения, действия (бездействие) Администрации Усть-Бакчарского  сельского поселения, специалистов, ответственных за предоставление муниципальной услуги;</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полнота и актуальность информации о порядке предоставления муниципальной услуги.</w:t>
      </w:r>
    </w:p>
    <w:p w:rsidR="001039C1" w:rsidRDefault="001039C1" w:rsidP="001039C1">
      <w:pPr>
        <w:pStyle w:val="1"/>
        <w:numPr>
          <w:ilvl w:val="0"/>
          <w:numId w:val="12"/>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При получении муниципальной услуги заявитель осуществляет не более 2</w:t>
      </w:r>
      <w:r>
        <w:rPr>
          <w:rStyle w:val="af0"/>
          <w:sz w:val="24"/>
          <w:szCs w:val="24"/>
        </w:rPr>
        <w:footnoteReference w:id="2"/>
      </w:r>
      <w:r>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1039C1" w:rsidRDefault="001039C1" w:rsidP="001039C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при подаче запроса на получение услуги и получении результата услуги заявителем лично;</w:t>
      </w:r>
    </w:p>
    <w:p w:rsidR="001039C1" w:rsidRDefault="001039C1" w:rsidP="001039C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1039C1" w:rsidRDefault="001039C1" w:rsidP="001039C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57. Продолжительность каждого взаимодействия не должна превышать 15 минут.</w:t>
      </w:r>
    </w:p>
    <w:p w:rsidR="001039C1" w:rsidRDefault="001039C1" w:rsidP="001039C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58.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1039C1" w:rsidRDefault="001039C1" w:rsidP="001039C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59. Заявление, направленное по электронной почте через официальный сайт Администрации Усть-Бакчарского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1039C1" w:rsidRDefault="001039C1" w:rsidP="001039C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60.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039C1" w:rsidRDefault="001039C1" w:rsidP="001039C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61.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1039C1" w:rsidRDefault="001039C1" w:rsidP="001039C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1039C1" w:rsidRDefault="001039C1" w:rsidP="001039C1">
      <w:pPr>
        <w:pStyle w:val="ConsPlusNormal"/>
        <w:tabs>
          <w:tab w:val="left" w:pos="142"/>
          <w:tab w:val="left" w:pos="1276"/>
        </w:tabs>
        <w:ind w:firstLine="567"/>
        <w:jc w:val="both"/>
      </w:pPr>
      <w: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039C1" w:rsidRDefault="001039C1" w:rsidP="001039C1">
      <w:pPr>
        <w:pStyle w:val="ConsPlusNormal"/>
        <w:tabs>
          <w:tab w:val="left" w:pos="142"/>
          <w:tab w:val="left" w:pos="1276"/>
        </w:tabs>
        <w:ind w:firstLine="567"/>
        <w:jc w:val="both"/>
      </w:pPr>
      <w:r>
        <w:t xml:space="preserve">представление заявления о предоставлении муниципальной услуги в электронном виде; </w:t>
      </w:r>
    </w:p>
    <w:p w:rsidR="001039C1" w:rsidRDefault="001039C1" w:rsidP="001039C1">
      <w:pPr>
        <w:pStyle w:val="ConsPlusNormal"/>
        <w:tabs>
          <w:tab w:val="left" w:pos="142"/>
          <w:tab w:val="left" w:pos="1276"/>
        </w:tabs>
        <w:ind w:firstLine="567"/>
        <w:jc w:val="both"/>
      </w:pPr>
      <w:r>
        <w:t>осуществления мониторинга хода предоставления муниципальной услуги.</w:t>
      </w:r>
    </w:p>
    <w:p w:rsidR="001039C1" w:rsidRDefault="001039C1" w:rsidP="001039C1">
      <w:pPr>
        <w:pStyle w:val="ConsPlusNormal"/>
        <w:tabs>
          <w:tab w:val="left" w:pos="142"/>
          <w:tab w:val="left" w:pos="1276"/>
        </w:tabs>
        <w:ind w:firstLine="567"/>
        <w:jc w:val="both"/>
      </w:pPr>
      <w:r>
        <w:t>получение результата муниципальной услуги.</w:t>
      </w:r>
    </w:p>
    <w:p w:rsidR="001039C1" w:rsidRDefault="001039C1" w:rsidP="001039C1">
      <w:pPr>
        <w:pStyle w:val="ConsPlusNormal"/>
        <w:tabs>
          <w:tab w:val="left" w:pos="142"/>
          <w:tab w:val="left" w:pos="1276"/>
        </w:tabs>
        <w:ind w:firstLine="567"/>
        <w:jc w:val="both"/>
      </w:pPr>
      <w:r>
        <w:t>63.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1039C1" w:rsidRDefault="001039C1" w:rsidP="001039C1">
      <w:pPr>
        <w:pStyle w:val="ConsPlusNormal"/>
        <w:tabs>
          <w:tab w:val="left" w:pos="142"/>
          <w:tab w:val="left" w:pos="1276"/>
        </w:tabs>
        <w:ind w:firstLine="567"/>
        <w:jc w:val="both"/>
      </w:pPr>
      <w:r>
        <w:t>64.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039C1" w:rsidRDefault="001039C1" w:rsidP="001039C1">
      <w:pPr>
        <w:pStyle w:val="ConsPlusNormal"/>
        <w:tabs>
          <w:tab w:val="left" w:pos="142"/>
          <w:tab w:val="left" w:pos="1276"/>
        </w:tabs>
        <w:ind w:firstLine="567"/>
        <w:jc w:val="center"/>
      </w:pPr>
    </w:p>
    <w:p w:rsidR="001039C1" w:rsidRDefault="001039C1" w:rsidP="001039C1">
      <w:pPr>
        <w:pStyle w:val="ConsPlusNormal"/>
        <w:tabs>
          <w:tab w:val="left" w:pos="142"/>
          <w:tab w:val="left" w:pos="1276"/>
        </w:tabs>
        <w:ind w:firstLine="567"/>
        <w:jc w:val="center"/>
      </w:pPr>
      <w:r>
        <w:t>3. АДМИНИСТРАТИВНЫЕ ПРОЦЕДУРЫ ПРЕДОСТАВЛЕНИЯ МУНИЦИПАЛЬНОЙ УСЛУГИ</w:t>
      </w:r>
    </w:p>
    <w:p w:rsidR="001039C1" w:rsidRDefault="001039C1" w:rsidP="001039C1">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cs="Times New Roman"/>
          <w:sz w:val="24"/>
          <w:szCs w:val="24"/>
        </w:rPr>
      </w:pPr>
    </w:p>
    <w:p w:rsidR="001039C1" w:rsidRDefault="001039C1" w:rsidP="001039C1">
      <w:pPr>
        <w:pStyle w:val="1"/>
        <w:widowControl w:val="0"/>
        <w:numPr>
          <w:ilvl w:val="0"/>
          <w:numId w:val="14"/>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включает в себя следующие </w:t>
      </w:r>
      <w:r>
        <w:rPr>
          <w:rFonts w:ascii="Times New Roman" w:hAnsi="Times New Roman"/>
          <w:sz w:val="24"/>
          <w:szCs w:val="24"/>
        </w:rPr>
        <w:lastRenderedPageBreak/>
        <w:t>административные процедуры:</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 xml:space="preserve"> прием заявления и документов, необходимых для предоставления муниципальной услуги, их регистрация;</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 xml:space="preserve"> формирование и направление межведомственного запроса в органы (организации), участвующие в предоставлении муниципальной услуги;</w:t>
      </w:r>
    </w:p>
    <w:p w:rsidR="001039C1" w:rsidRDefault="001039C1" w:rsidP="001039C1">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 проверка на наличие поступивших ранее заявлений в случае приложения схемы расположения земельного участка;</w:t>
      </w:r>
    </w:p>
    <w:p w:rsidR="001039C1" w:rsidRDefault="001039C1" w:rsidP="001039C1">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4) принятие решения о приостановлении предоставления муниципальной услуги в случае наложения испрашиваемых земельных участков;</w:t>
      </w:r>
    </w:p>
    <w:p w:rsidR="001039C1" w:rsidRDefault="001039C1" w:rsidP="001039C1">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5) рассмотрение заявления и представленных документов на наличие оснований для предоставления муниципальной услуги;</w:t>
      </w:r>
    </w:p>
    <w:p w:rsidR="001039C1" w:rsidRDefault="001039C1" w:rsidP="001039C1">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6) опубликование извещения о предоставлении земельного участка в случае наличия оснований предоставления муниципальной услуги;</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lang w:val="en-US"/>
        </w:rPr>
        <w:t> </w:t>
      </w:r>
      <w:r>
        <w:rPr>
          <w:rFonts w:ascii="Times New Roman" w:hAnsi="Times New Roman"/>
          <w:sz w:val="24"/>
          <w:szCs w:val="24"/>
        </w:rPr>
        <w:t>принятие решения о предоставлении (об отказе предоставления) муниципальной услуги;</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en-US"/>
        </w:rPr>
        <w:t> </w:t>
      </w:r>
      <w:r>
        <w:rPr>
          <w:rFonts w:ascii="Times New Roman" w:hAnsi="Times New Roman"/>
          <w:sz w:val="24"/>
          <w:szCs w:val="24"/>
        </w:rPr>
        <w:t>выдача результатов муниципальной услуги.</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66. Блок-схема последовательности действий при предоставлении муниципальной услуги представлена в Приложении 2 к административному регламенту.</w:t>
      </w:r>
    </w:p>
    <w:p w:rsidR="001039C1" w:rsidRDefault="001039C1" w:rsidP="001039C1">
      <w:pPr>
        <w:autoSpaceDE w:val="0"/>
        <w:autoSpaceDN w:val="0"/>
        <w:adjustRightInd w:val="0"/>
        <w:spacing w:line="240" w:lineRule="auto"/>
        <w:jc w:val="both"/>
        <w:rPr>
          <w:rFonts w:ascii="Times New Roman" w:hAnsi="Times New Roman"/>
          <w:color w:val="0000CC"/>
        </w:rPr>
      </w:pPr>
      <w:r>
        <w:rPr>
          <w:rFonts w:ascii="Times New Roman" w:hAnsi="Times New Roman"/>
          <w:color w:val="0000CC"/>
          <w:sz w:val="24"/>
          <w:szCs w:val="24"/>
        </w:rPr>
        <w:t xml:space="preserve">          67. </w:t>
      </w:r>
      <w:r>
        <w:rPr>
          <w:rFonts w:ascii="Times New Roman" w:hAnsi="Times New Roman"/>
          <w:color w:val="0000CC"/>
        </w:rPr>
        <w:t xml:space="preserve"> Основанием для начала данной процедуры является поступление в Администрацию Усть-Бакчарского сельского поселения при личном обращении, </w:t>
      </w:r>
      <w:r>
        <w:rPr>
          <w:rFonts w:ascii="Times New Roman" w:hAnsi="Times New Roman"/>
          <w:color w:val="0000CC"/>
          <w:sz w:val="23"/>
          <w:szCs w:val="23"/>
        </w:rPr>
        <w:t xml:space="preserve">с использованием Единого портала государственных и муниципальных услуг (функций), Портала государственных и муниципальных услуг Томской области, </w:t>
      </w:r>
      <w:r>
        <w:rPr>
          <w:rFonts w:ascii="Times New Roman" w:hAnsi="Times New Roman"/>
          <w:color w:val="0000CC"/>
        </w:rPr>
        <w:t>почтовым отправлением,  а также посредством личного обращения за получением муниципальной услуги в многофункциональном центре (далее - МФЦ). Организация предоставления муниципальной услуги на базе МФЦ осуществляется в случае наличия заключенного соглашения о взаимодействии, заключенным между Администрацией Усть-Бакчарского сельского поселения заявления о предоставлении муниципальной услуги и прилагаемых к нему документов.</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68. Прием и регистрация заявления о предоставлении муниципальной услуги и прилагаемых к нему документов осуществляется специалистом Администрации Усть-Бакчарского  сельского поселения, ответственным за прием заявления, по описи. </w:t>
      </w:r>
    </w:p>
    <w:p w:rsidR="001039C1" w:rsidRDefault="001039C1" w:rsidP="001039C1">
      <w:pPr>
        <w:widowControl w:val="0"/>
        <w:tabs>
          <w:tab w:val="left" w:pos="993"/>
        </w:tabs>
        <w:spacing w:after="0" w:line="240" w:lineRule="auto"/>
        <w:jc w:val="both"/>
        <w:rPr>
          <w:rFonts w:ascii="Times New Roman" w:hAnsi="Times New Roman"/>
          <w:sz w:val="24"/>
          <w:szCs w:val="24"/>
        </w:rPr>
      </w:pPr>
      <w:r>
        <w:rPr>
          <w:rFonts w:ascii="Times New Roman" w:hAnsi="Times New Roman"/>
          <w:sz w:val="24"/>
          <w:szCs w:val="24"/>
        </w:rPr>
        <w:t>Копия описи с отметкой о дате приема указанных заявления и документов:</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1039C1" w:rsidRDefault="001039C1" w:rsidP="001039C1">
      <w:pPr>
        <w:autoSpaceDE w:val="0"/>
        <w:autoSpaceDN w:val="0"/>
        <w:adjustRightInd w:val="0"/>
        <w:spacing w:after="0" w:line="240" w:lineRule="auto"/>
        <w:jc w:val="both"/>
        <w:rPr>
          <w:rFonts w:ascii="Times New Roman" w:hAnsi="Times New Roman"/>
          <w:color w:val="0000CC"/>
          <w:sz w:val="24"/>
          <w:szCs w:val="24"/>
        </w:rPr>
      </w:pPr>
      <w:r>
        <w:rPr>
          <w:rFonts w:ascii="Times New Roman" w:hAnsi="Times New Roman"/>
          <w:color w:val="0000CC"/>
          <w:sz w:val="24"/>
          <w:szCs w:val="24"/>
        </w:rPr>
        <w:t xml:space="preserve">          68. Организация предоставления муниципальной услуги осуществляется по принципу «одного окна» на базе МФЦ при личном обращении заявителя (при наличии заключенного соглашения).</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69. Специалист Администрации Усть-Бакчарского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 </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70.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71. Результатом административной процедуры является прием и регистрация заявления и представленных документов по управлению муниципальным имуществом и земельными ресурсами, ответственному за рассмотрение заявления по существу.</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72.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w:t>
      </w:r>
      <w:r>
        <w:rPr>
          <w:rFonts w:ascii="Times New Roman" w:hAnsi="Times New Roman"/>
          <w:sz w:val="24"/>
          <w:szCs w:val="24"/>
        </w:rPr>
        <w:lastRenderedPageBreak/>
        <w:t xml:space="preserve">описи. </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73.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74.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 ответственному за рассмотрение документов по принятию решения </w:t>
      </w:r>
      <w:r>
        <w:rPr>
          <w:rFonts w:ascii="Times New Roman" w:eastAsia="PMingLiU" w:hAnsi="Times New Roman"/>
          <w:sz w:val="24"/>
          <w:szCs w:val="24"/>
        </w:rPr>
        <w:t>о предоставлении земельного участка</w:t>
      </w:r>
      <w:r>
        <w:rPr>
          <w:rFonts w:ascii="Times New Roman" w:hAnsi="Times New Roman"/>
          <w:sz w:val="24"/>
          <w:szCs w:val="24"/>
        </w:rPr>
        <w:t xml:space="preserve"> (далее – специалист, ответственный за  подготовку документов).</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75. Специалист, ответственный за подготовку документов, проверяет комплектность и содержание документов.</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76. В случае если заявителем представлен полный пакет документов в соответствии с требованиями пункта 28 административного регламента, специалист, ответственный за подготовку документов, проверяет наличие документов, указанных в пункте 30 административного регламента, которые могут быть предоставлены заявителем по собственной инициативе.</w:t>
      </w:r>
    </w:p>
    <w:p w:rsidR="001039C1" w:rsidRDefault="001039C1" w:rsidP="001039C1">
      <w:pPr>
        <w:widowControl w:val="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В случае непредставления документов, указанных в пункте 30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В случае представления заявителем документов, указанных в пункте 30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77. В случае если заявителем не представлен хотя бы один из документов, предусмотренных пунктом 28 административного регламента, специалист, ответственный за подготовку документов, готовит уведомление о возврате заявления. </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78.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79.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не превышает 10 календарных дней.</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80. В случае отсутствия оснований для отказа в приеме документов, предусмотренных пунктом 28 административного регламента, и наличия приложенной к заявлению схемы расположения земельного участка, Специалист администрации проверяет нахождение на рассмотрении в администрации ранее поступившей от другого лица схемы расположения земельного участка и, в случае его наличия, частичного или полного совпадения местоположение земельных участков, образование которых предусмотрено этими схемами. </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81. В случае наличия на рассмотрении в администрации схемы расположения земельного участка, образование которого полностью или частично совпадает с поступившей схемой, специалист, ответственный за подготовку документов, готовит уведомление о приостановлении срока рассмотрения поданного заявления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82. Результатом административной процедуры является пакет документов, проверенный на комплектность и соответствующий требованиям пунктов 28 административного регламента,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 или возврат заявления (при непредставлении заявителем документов, указанных в пункте 28 административного </w:t>
      </w:r>
      <w:r>
        <w:rPr>
          <w:rFonts w:ascii="Times New Roman" w:hAnsi="Times New Roman"/>
          <w:sz w:val="24"/>
          <w:szCs w:val="24"/>
        </w:rPr>
        <w:lastRenderedPageBreak/>
        <w:t>регламента пакете).</w:t>
      </w:r>
    </w:p>
    <w:p w:rsidR="001039C1" w:rsidRDefault="001039C1" w:rsidP="001039C1">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83. </w:t>
      </w:r>
      <w:r>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Pr>
          <w:rFonts w:ascii="Times New Roman" w:hAnsi="Times New Roman"/>
          <w:bCs/>
          <w:i/>
          <w:sz w:val="24"/>
          <w:szCs w:val="24"/>
        </w:rPr>
        <w:t xml:space="preserve"> </w:t>
      </w:r>
      <w:r>
        <w:rPr>
          <w:rFonts w:ascii="Times New Roman" w:hAnsi="Times New Roman"/>
          <w:sz w:val="24"/>
          <w:szCs w:val="24"/>
        </w:rPr>
        <w:t xml:space="preserve">Усть-Бакчарского </w:t>
      </w:r>
      <w:r>
        <w:rPr>
          <w:rFonts w:ascii="Times New Roman" w:hAnsi="Times New Roman"/>
          <w:bCs/>
          <w:sz w:val="24"/>
          <w:szCs w:val="24"/>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1039C1" w:rsidRDefault="001039C1" w:rsidP="001039C1">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84.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039C1" w:rsidRDefault="001039C1" w:rsidP="001039C1">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85.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1039C1" w:rsidRDefault="001039C1" w:rsidP="001039C1">
      <w:pPr>
        <w:pStyle w:val="1"/>
        <w:widowControl w:val="0"/>
        <w:numPr>
          <w:ilvl w:val="0"/>
          <w:numId w:val="16"/>
        </w:numPr>
        <w:tabs>
          <w:tab w:val="left" w:pos="1134"/>
          <w:tab w:val="left" w:pos="1276"/>
        </w:tabs>
        <w:spacing w:after="0" w:line="240" w:lineRule="auto"/>
        <w:ind w:left="0" w:firstLine="567"/>
        <w:jc w:val="both"/>
        <w:rPr>
          <w:rFonts w:ascii="Times New Roman" w:hAnsi="Times New Roman"/>
          <w:bCs/>
          <w:sz w:val="24"/>
          <w:szCs w:val="24"/>
        </w:rPr>
      </w:pPr>
      <w:r>
        <w:rPr>
          <w:rFonts w:ascii="Times New Roman" w:hAnsi="Times New Roman"/>
          <w:sz w:val="24"/>
          <w:szCs w:val="24"/>
        </w:rPr>
        <w:t>Для предоставления муниципальной услуги специалист, ответственный за подготовку документов,</w:t>
      </w:r>
      <w:r>
        <w:rPr>
          <w:rFonts w:ascii="Times New Roman" w:hAnsi="Times New Roman"/>
          <w:bCs/>
          <w:i/>
          <w:sz w:val="24"/>
          <w:szCs w:val="24"/>
        </w:rPr>
        <w:t xml:space="preserve"> </w:t>
      </w:r>
      <w:r>
        <w:rPr>
          <w:rFonts w:ascii="Times New Roman" w:hAnsi="Times New Roman"/>
          <w:sz w:val="24"/>
          <w:szCs w:val="24"/>
        </w:rPr>
        <w:t>направляет межведомственные запросы в:</w:t>
      </w:r>
    </w:p>
    <w:p w:rsidR="001039C1" w:rsidRDefault="001039C1" w:rsidP="001039C1">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Style w:val="smal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1039C1" w:rsidRDefault="001039C1" w:rsidP="001039C1">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Управление Межрайонной ИФНС России №2 по Томской области (с. Кожевниково) </w:t>
      </w:r>
    </w:p>
    <w:p w:rsidR="001039C1" w:rsidRDefault="001039C1" w:rsidP="001039C1">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предоставления выписки из государственного реестра о крестьянском (фермерском) хозяйстве.</w:t>
      </w:r>
    </w:p>
    <w:p w:rsidR="001039C1" w:rsidRDefault="001039C1" w:rsidP="001039C1">
      <w:pPr>
        <w:pStyle w:val="1"/>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1039C1" w:rsidRDefault="001039C1" w:rsidP="001039C1">
      <w:pPr>
        <w:pStyle w:val="1"/>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После направления межведомственного запроса, представленные в Администрацию Усть-Бакчарского  сельского поселения документы и информация передаются специалисту, ответственному за их рассмотрение.</w:t>
      </w:r>
    </w:p>
    <w:p w:rsidR="001039C1" w:rsidRDefault="001039C1" w:rsidP="001039C1">
      <w:pPr>
        <w:pStyle w:val="1"/>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1039C1" w:rsidRDefault="001039C1" w:rsidP="001039C1">
      <w:pPr>
        <w:pStyle w:val="1"/>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039C1" w:rsidRDefault="001039C1" w:rsidP="001039C1">
      <w:pPr>
        <w:pStyle w:val="1"/>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1039C1" w:rsidRDefault="001039C1" w:rsidP="001039C1">
      <w:pPr>
        <w:pStyle w:val="1"/>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Общая продолжительность административной процедуры не может превышать 7 рабочих дней.</w:t>
      </w:r>
    </w:p>
    <w:p w:rsidR="001039C1" w:rsidRDefault="001039C1" w:rsidP="001039C1">
      <w:pPr>
        <w:pStyle w:val="1"/>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пунктом 28 и пунктом 30 административного регламента.</w:t>
      </w:r>
    </w:p>
    <w:p w:rsidR="001039C1" w:rsidRDefault="001039C1" w:rsidP="001039C1">
      <w:pPr>
        <w:pStyle w:val="1"/>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 ответственный за подготовку документов, в срок, не превышающий тридцать календарных  дней с даты регистрации документов:</w:t>
      </w:r>
    </w:p>
    <w:p w:rsidR="001039C1" w:rsidRDefault="001039C1" w:rsidP="001039C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оценивает полноту представленных документов и достоверность сведений, содержащихся в них;</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б) проверяет, при поступлении с заявлением схемы расположения земельного участка, наличие поступившей ранее от другого заявителя схемы 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при выявлении наличия совпадения местоположения участка с ранее предоставленной схемой, готовит проект уведомления о приостановлении рассмотрения заявления до момента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1039C1" w:rsidRDefault="001039C1" w:rsidP="001039C1">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eastAsia="PMingLiU" w:hAnsi="Times New Roman"/>
          <w:sz w:val="24"/>
          <w:szCs w:val="24"/>
        </w:rPr>
        <w:t xml:space="preserve">г) </w:t>
      </w:r>
      <w:r>
        <w:rPr>
          <w:rFonts w:ascii="Times New Roman" w:hAnsi="Times New Roman"/>
          <w:sz w:val="24"/>
          <w:szCs w:val="24"/>
        </w:rPr>
        <w:t>при выявлении отсутствия полного комплекта документов, определенных пунктом 28 и пунктом 30 административного регламента, готовит проект уведомления об отказе в предоставлении земельного участка;</w:t>
      </w:r>
    </w:p>
    <w:p w:rsidR="001039C1" w:rsidRDefault="001039C1" w:rsidP="001039C1">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д)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Усть-Бакчарского  сельского поселения в информационно-телекоммуникационной сети "Интернет".</w:t>
      </w:r>
    </w:p>
    <w:p w:rsidR="001039C1" w:rsidRDefault="001039C1" w:rsidP="001039C1">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95.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34 административного регламента.</w:t>
      </w:r>
    </w:p>
    <w:p w:rsidR="001039C1" w:rsidRDefault="001039C1" w:rsidP="001039C1">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96. В случае отсутствия по истечении тридцати календарных дней со дня опубликования извещения заявлений иных граждан, крестьянских (фермерских) хозяйств о намерении участвовать в аукционе по приобретению участка, специалист, ответственный за подготовку документов, подготавливает документы по предоставлению административной процедуры.</w:t>
      </w:r>
    </w:p>
    <w:p w:rsidR="001039C1" w:rsidRDefault="001039C1" w:rsidP="001039C1">
      <w:pPr>
        <w:pStyle w:val="1"/>
        <w:widowControl w:val="0"/>
        <w:numPr>
          <w:ilvl w:val="0"/>
          <w:numId w:val="18"/>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w:t>
      </w:r>
    </w:p>
    <w:p w:rsidR="001039C1" w:rsidRDefault="001039C1" w:rsidP="001039C1">
      <w:pPr>
        <w:pStyle w:val="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ab/>
        <w:t>а) подготовка проекта договора купли-продажи или договора аренды земельного участка в трех экземплярах – в случае отсутствия других заявлений и при условии, что не требуется образование или уточнение границ испрашиваемого земельного участка;</w:t>
      </w:r>
    </w:p>
    <w:p w:rsidR="001039C1" w:rsidRDefault="001039C1" w:rsidP="001039C1">
      <w:pPr>
        <w:pStyle w:val="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ab/>
        <w:t>б) подготовка проекта постановления о предварительном согласовании</w:t>
      </w:r>
      <w:r>
        <w:rPr>
          <w:rFonts w:ascii="Times New Roman" w:hAnsi="Times New Roman"/>
        </w:rPr>
        <w:t xml:space="preserve"> </w:t>
      </w:r>
      <w:r>
        <w:rPr>
          <w:rFonts w:ascii="Times New Roman" w:hAnsi="Times New Roman"/>
          <w:sz w:val="24"/>
          <w:szCs w:val="24"/>
        </w:rPr>
        <w:t xml:space="preserve">земельного участка в соответствии со </w:t>
      </w:r>
      <w:hyperlink r:id="rId13" w:anchor="Par1068" w:history="1">
        <w:r>
          <w:rPr>
            <w:rStyle w:val="a3"/>
            <w:sz w:val="24"/>
            <w:szCs w:val="24"/>
          </w:rPr>
          <w:t>статьей 39.15</w:t>
        </w:r>
      </w:hyperlink>
      <w:r>
        <w:rPr>
          <w:rFonts w:ascii="Times New Roman" w:hAnsi="Times New Roman"/>
          <w:sz w:val="24"/>
          <w:szCs w:val="24"/>
        </w:rPr>
        <w:t xml:space="preserve">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4" w:history="1">
        <w:r>
          <w:rPr>
            <w:rStyle w:val="a3"/>
            <w:sz w:val="24"/>
            <w:szCs w:val="24"/>
          </w:rPr>
          <w:t>законом</w:t>
        </w:r>
      </w:hyperlink>
      <w:r>
        <w:rPr>
          <w:rFonts w:ascii="Times New Roman" w:hAnsi="Times New Roman"/>
          <w:sz w:val="24"/>
          <w:szCs w:val="24"/>
        </w:rPr>
        <w:t xml:space="preserve"> "О государственном кадастре недвижимости";</w:t>
      </w:r>
    </w:p>
    <w:p w:rsidR="001039C1" w:rsidRDefault="001039C1" w:rsidP="001039C1">
      <w:pPr>
        <w:pStyle w:val="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в) подготовка проекта постановления об</w:t>
      </w:r>
      <w:r>
        <w:rPr>
          <w:rFonts w:ascii="Times New Roman" w:hAnsi="Times New Roman"/>
        </w:rPr>
        <w:t xml:space="preserve"> </w:t>
      </w:r>
      <w:r>
        <w:rPr>
          <w:rFonts w:ascii="Times New Roman" w:hAnsi="Times New Roman"/>
          <w:sz w:val="24"/>
          <w:szCs w:val="24"/>
        </w:rPr>
        <w:t>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случае поступления заявлений от других лиц и при условии, что не требуется образование или уточнение границ испрашиваемого земельного участка;</w:t>
      </w:r>
    </w:p>
    <w:p w:rsidR="001039C1" w:rsidRDefault="001039C1" w:rsidP="001039C1">
      <w:pPr>
        <w:pStyle w:val="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ab/>
        <w:t>г) подготовка проекта постановления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r>
        <w:rPr>
          <w:rFonts w:ascii="Times New Roman" w:hAnsi="Times New Roman"/>
        </w:rPr>
        <w:t xml:space="preserve"> - </w:t>
      </w:r>
      <w:r>
        <w:rPr>
          <w:rFonts w:ascii="Times New Roman" w:hAnsi="Times New Roman"/>
          <w:sz w:val="24"/>
          <w:szCs w:val="24"/>
        </w:rPr>
        <w:t xml:space="preserve">в случае поступления заявлений от других лиц и при условии, что испрашиваемый земельный участок предстоит образовать или его границы подлежат уточнению в соответствии с Федеральным </w:t>
      </w:r>
      <w:hyperlink r:id="rId15" w:history="1">
        <w:r>
          <w:rPr>
            <w:rStyle w:val="a3"/>
            <w:sz w:val="24"/>
            <w:szCs w:val="24"/>
          </w:rPr>
          <w:t>законом</w:t>
        </w:r>
      </w:hyperlink>
      <w:r>
        <w:rPr>
          <w:rFonts w:ascii="Times New Roman" w:hAnsi="Times New Roman"/>
          <w:sz w:val="24"/>
          <w:szCs w:val="24"/>
        </w:rPr>
        <w:t xml:space="preserve"> "О государственном кадастре недвижимости".</w:t>
      </w:r>
    </w:p>
    <w:p w:rsidR="001039C1" w:rsidRDefault="001039C1" w:rsidP="001039C1">
      <w:pPr>
        <w:pStyle w:val="1"/>
        <w:widowControl w:val="0"/>
        <w:numPr>
          <w:ilvl w:val="0"/>
          <w:numId w:val="18"/>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Способом фиксации результата является регистрация документов, указанных в пункте 97 административного регламента. </w:t>
      </w:r>
    </w:p>
    <w:p w:rsidR="001039C1" w:rsidRDefault="001039C1" w:rsidP="001039C1">
      <w:pPr>
        <w:pStyle w:val="1"/>
        <w:widowControl w:val="0"/>
        <w:numPr>
          <w:ilvl w:val="0"/>
          <w:numId w:val="18"/>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Общая продолжительность административной процедуры не должна превышать 10 рабочих дней.</w:t>
      </w:r>
    </w:p>
    <w:p w:rsidR="001039C1" w:rsidRDefault="001039C1" w:rsidP="001039C1">
      <w:pPr>
        <w:pStyle w:val="1"/>
        <w:widowControl w:val="0"/>
        <w:numPr>
          <w:ilvl w:val="0"/>
          <w:numId w:val="18"/>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lastRenderedPageBreak/>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1039C1" w:rsidRDefault="001039C1" w:rsidP="001039C1">
      <w:pPr>
        <w:pStyle w:val="1"/>
        <w:widowControl w:val="0"/>
        <w:numPr>
          <w:ilvl w:val="0"/>
          <w:numId w:val="18"/>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Администрации Усть-Бакчарского  сельского поселения соответствующих документов информирует заявителя о принятом решении по телефону,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1039C1" w:rsidRDefault="001039C1" w:rsidP="001039C1">
      <w:pPr>
        <w:pStyle w:val="1"/>
        <w:widowControl w:val="0"/>
        <w:numPr>
          <w:ilvl w:val="0"/>
          <w:numId w:val="18"/>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личном обращении в Администрацию Усть-Бакчарского  сельского поселения;</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bookmarkStart w:id="0" w:name="_GoBack"/>
      <w:bookmarkEnd w:id="0"/>
      <w:r>
        <w:rPr>
          <w:rFonts w:ascii="Times New Roman" w:hAnsi="Times New Roman"/>
          <w:sz w:val="24"/>
          <w:szCs w:val="24"/>
        </w:rPr>
        <w:t>посредством почтового отправления на адрес заявителя, указанный в заявлении.</w:t>
      </w:r>
    </w:p>
    <w:p w:rsidR="001039C1" w:rsidRDefault="001039C1" w:rsidP="001039C1">
      <w:pPr>
        <w:pStyle w:val="1"/>
        <w:numPr>
          <w:ilvl w:val="0"/>
          <w:numId w:val="18"/>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1039C1" w:rsidRDefault="001039C1" w:rsidP="001039C1">
      <w:pPr>
        <w:pStyle w:val="1"/>
        <w:numPr>
          <w:ilvl w:val="0"/>
          <w:numId w:val="18"/>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Общая продолжительность административной процедуры не может превышать 2 рабочих дней.</w:t>
      </w:r>
    </w:p>
    <w:p w:rsidR="001039C1" w:rsidRDefault="001039C1" w:rsidP="001039C1">
      <w:pPr>
        <w:pStyle w:val="ConsPlusNormal"/>
        <w:tabs>
          <w:tab w:val="left" w:pos="142"/>
          <w:tab w:val="left" w:pos="1276"/>
        </w:tabs>
        <w:ind w:firstLine="567"/>
      </w:pPr>
    </w:p>
    <w:p w:rsidR="001039C1" w:rsidRDefault="001039C1" w:rsidP="001039C1">
      <w:pPr>
        <w:pStyle w:val="ConsPlusNormal"/>
        <w:tabs>
          <w:tab w:val="left" w:pos="142"/>
          <w:tab w:val="left" w:pos="1276"/>
        </w:tabs>
        <w:ind w:firstLine="567"/>
        <w:jc w:val="center"/>
      </w:pPr>
      <w:r>
        <w:t>4. ФОРМЫ КОНТРОЛЯ ЗА ИСПОЛНЕНИЕМ АДМИНИСТРАТИВНОГО РЕГЛАМЕНТА</w:t>
      </w:r>
    </w:p>
    <w:p w:rsidR="001039C1" w:rsidRDefault="001039C1" w:rsidP="001039C1">
      <w:pPr>
        <w:tabs>
          <w:tab w:val="left" w:pos="142"/>
          <w:tab w:val="left" w:pos="1276"/>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105.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1039C1" w:rsidRDefault="001039C1" w:rsidP="001039C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106.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Усть-Бакчарского  сельского поселения, ответственных за предоставление муниципальной услуги.</w:t>
      </w:r>
    </w:p>
    <w:p w:rsidR="001039C1" w:rsidRDefault="001039C1" w:rsidP="001039C1">
      <w:pPr>
        <w:pStyle w:val="1"/>
        <w:numPr>
          <w:ilvl w:val="0"/>
          <w:numId w:val="20"/>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Усть-Бакчарского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039C1" w:rsidRDefault="001039C1" w:rsidP="001039C1">
      <w:pPr>
        <w:pStyle w:val="1"/>
        <w:numPr>
          <w:ilvl w:val="0"/>
          <w:numId w:val="20"/>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Усть-Бакчарского сельского поселения.</w:t>
      </w:r>
    </w:p>
    <w:p w:rsidR="001039C1" w:rsidRDefault="001039C1" w:rsidP="001039C1">
      <w:pPr>
        <w:pStyle w:val="1"/>
        <w:numPr>
          <w:ilvl w:val="0"/>
          <w:numId w:val="20"/>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1039C1" w:rsidRDefault="001039C1" w:rsidP="001039C1">
      <w:pPr>
        <w:pStyle w:val="1"/>
        <w:numPr>
          <w:ilvl w:val="0"/>
          <w:numId w:val="20"/>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w:t>
      </w:r>
      <w:r>
        <w:rPr>
          <w:rFonts w:ascii="Times New Roman" w:hAnsi="Times New Roman"/>
          <w:sz w:val="24"/>
          <w:szCs w:val="24"/>
        </w:rPr>
        <w:lastRenderedPageBreak/>
        <w:t xml:space="preserve">муниципальной услуги, виновные лица привлекаются к ответственности в порядке, установленном законодательством Российской Федерации. </w:t>
      </w:r>
    </w:p>
    <w:p w:rsidR="001039C1" w:rsidRDefault="001039C1" w:rsidP="001039C1">
      <w:pPr>
        <w:pStyle w:val="1"/>
        <w:numPr>
          <w:ilvl w:val="0"/>
          <w:numId w:val="20"/>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Персональная ответственность специалистов Администрации Усть-Бакчарского сельского поселения</w:t>
      </w:r>
      <w:r>
        <w:rPr>
          <w:rFonts w:ascii="Times New Roman" w:hAnsi="Times New Roman"/>
          <w:i/>
          <w:sz w:val="24"/>
          <w:szCs w:val="24"/>
        </w:rPr>
        <w:t xml:space="preserve"> </w:t>
      </w:r>
      <w:r>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1039C1" w:rsidRDefault="001039C1" w:rsidP="001039C1">
      <w:pPr>
        <w:pStyle w:val="1"/>
        <w:numPr>
          <w:ilvl w:val="0"/>
          <w:numId w:val="20"/>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Усть-Бакчарского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039C1" w:rsidRDefault="001039C1" w:rsidP="001039C1">
      <w:pPr>
        <w:pStyle w:val="ConsPlusNormal"/>
        <w:tabs>
          <w:tab w:val="left" w:pos="142"/>
          <w:tab w:val="left" w:pos="1276"/>
        </w:tabs>
        <w:ind w:firstLine="567"/>
        <w:jc w:val="both"/>
      </w:pPr>
    </w:p>
    <w:p w:rsidR="001039C1" w:rsidRDefault="001039C1" w:rsidP="001039C1">
      <w:pPr>
        <w:widowControl w:val="0"/>
        <w:tabs>
          <w:tab w:val="left" w:pos="142"/>
          <w:tab w:val="left" w:pos="1276"/>
          <w:tab w:val="left" w:pos="3686"/>
        </w:tabs>
        <w:suppressAutoHyphens/>
        <w:spacing w:after="0" w:line="240" w:lineRule="auto"/>
        <w:ind w:firstLine="567"/>
        <w:jc w:val="center"/>
        <w:rPr>
          <w:rFonts w:ascii="Times New Roman" w:hAnsi="Times New Roman" w:cs="Times New Roman"/>
          <w:sz w:val="24"/>
          <w:szCs w:val="24"/>
        </w:rPr>
      </w:pPr>
      <w:r>
        <w:rPr>
          <w:rFonts w:ascii="Times New Roman" w:hAnsi="Times New Roman"/>
          <w:sz w:val="24"/>
          <w:szCs w:val="24"/>
        </w:rPr>
        <w:t>5. ДОСУДЕБНЫЙ (ВНЕСУДЕБНЫЙ) ПОРЯДОК ОБЖАЛОВАНИЯ РЕШЕНИЙ И ДЕЙСТВИЙ (БЕЗДЕЙСТВИЯ) АДМИНИСТРАЦИИ УСТЬ-БАКЧАРСКОГО СЕЛЬСКОГО ПОСЕЛЕНИЯ</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Заявители (физические лица, крестьянские (фермерские) хозяйства) вправе обжаловать решения, действия (бездействие) Администрации Усть-Бакчарского  сельского поселения, специалистов в досудебном (внесудебном) порядке.</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Обжалование действий (бездействия) Администрации Усть-Бакчарского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Предметом досудебного (внесудебного) обжалования являются действия (бездействие) специалистов Администрации Усть-Бакчарского  сельского поселения, а также принимаемые ими решения при предоставлении муниципальной услуги, в том числе связанные с: </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нарушением срока регистрации запроса заявителя о предоставлении муниципальной услуги;</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нарушением срока предоставления муниципальной услуги;</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Жалоба на действия (бездействие) Администрации Усть-Бакчарского  сельского поселения, муниципальных служащих, а также на принимаемые ими решения </w:t>
      </w:r>
      <w:r>
        <w:rPr>
          <w:rFonts w:ascii="Times New Roman" w:hAnsi="Times New Roman"/>
          <w:sz w:val="24"/>
          <w:szCs w:val="24"/>
        </w:rPr>
        <w:lastRenderedPageBreak/>
        <w:t>при предоставлении муниципальной услуги, может быть направлена Главе Усть-Бакчарского  сельского поселения.</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Жалоба должна содержать:</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Прием жалоб в письменной форме</w:t>
      </w:r>
      <w:r>
        <w:rPr>
          <w:rFonts w:ascii="Times New Roman" w:hAnsi="Times New Roman"/>
          <w:sz w:val="24"/>
          <w:szCs w:val="24"/>
        </w:rPr>
        <w:t xml:space="preserve"> на бумажном носителе</w:t>
      </w:r>
      <w:r>
        <w:rPr>
          <w:rFonts w:ascii="Times New Roman" w:hAnsi="Times New Roman"/>
          <w:bCs/>
          <w:sz w:val="24"/>
          <w:szCs w:val="24"/>
        </w:rPr>
        <w:t xml:space="preserve"> осуществляется Администрацией </w:t>
      </w:r>
      <w:r>
        <w:rPr>
          <w:rFonts w:ascii="Times New Roman" w:hAnsi="Times New Roman"/>
          <w:sz w:val="24"/>
          <w:szCs w:val="24"/>
        </w:rPr>
        <w:t xml:space="preserve">Усть-Бакчарского  </w:t>
      </w:r>
      <w:r>
        <w:rPr>
          <w:rFonts w:ascii="Times New Roman" w:hAnsi="Times New Roman"/>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Жалоба в письменной форме </w:t>
      </w:r>
      <w:r>
        <w:rPr>
          <w:rFonts w:ascii="Times New Roman" w:hAnsi="Times New Roman"/>
          <w:sz w:val="24"/>
          <w:szCs w:val="24"/>
        </w:rPr>
        <w:t xml:space="preserve">на бумажном носителе </w:t>
      </w:r>
      <w:r>
        <w:rPr>
          <w:rFonts w:ascii="Times New Roman" w:hAnsi="Times New Roman"/>
          <w:bCs/>
          <w:sz w:val="24"/>
          <w:szCs w:val="24"/>
        </w:rPr>
        <w:t>может быть также направлена по почте.</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В случае подачи жалобы</w:t>
      </w:r>
      <w:r>
        <w:rPr>
          <w:rFonts w:ascii="Times New Roman" w:hAnsi="Times New Roman"/>
          <w:sz w:val="24"/>
          <w:szCs w:val="24"/>
        </w:rPr>
        <w:t xml:space="preserve"> в письменной форме на бумажном носителе</w:t>
      </w:r>
      <w:r>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В электронном виде жалоба может быть подана заявителем посредством:</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официального сайта Администрации </w:t>
      </w:r>
      <w:r>
        <w:rPr>
          <w:rFonts w:ascii="Times New Roman" w:hAnsi="Times New Roman"/>
          <w:sz w:val="24"/>
          <w:szCs w:val="24"/>
        </w:rPr>
        <w:t xml:space="preserve">Усть-Бакчарского  </w:t>
      </w:r>
      <w:r>
        <w:rPr>
          <w:rFonts w:ascii="Times New Roman" w:hAnsi="Times New Roman"/>
          <w:bCs/>
          <w:sz w:val="24"/>
          <w:szCs w:val="24"/>
        </w:rPr>
        <w:t>сельского поселения в информационно-телекоммуникационной сети «Интернет»;</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39C1" w:rsidRDefault="001039C1" w:rsidP="001039C1">
      <w:pPr>
        <w:widowControl w:val="0"/>
        <w:numPr>
          <w:ilvl w:val="0"/>
          <w:numId w:val="20"/>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1" w:name="Par58"/>
      <w:bookmarkStart w:id="2" w:name="Par60"/>
      <w:bookmarkEnd w:id="1"/>
      <w:bookmarkEnd w:id="2"/>
      <w:r>
        <w:rPr>
          <w:rFonts w:ascii="Times New Roman" w:hAnsi="Times New Roman"/>
          <w:sz w:val="24"/>
          <w:szCs w:val="24"/>
        </w:rPr>
        <w:t>Жалоба рассматривается Главой Администрации Усть-Бакчарского  сельского поселения.</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lastRenderedPageBreak/>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1039C1" w:rsidRDefault="001039C1" w:rsidP="001039C1">
      <w:pPr>
        <w:widowControl w:val="0"/>
        <w:numPr>
          <w:ilvl w:val="0"/>
          <w:numId w:val="20"/>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Жалоба, поступившая в Администрацию Усть-Бакчарского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Усть-Бакчарского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Усть-Бакчарского  сельского</w:t>
      </w:r>
      <w:r>
        <w:rPr>
          <w:rFonts w:ascii="Times New Roman" w:hAnsi="Times New Roman"/>
          <w:i/>
          <w:sz w:val="24"/>
          <w:szCs w:val="24"/>
        </w:rPr>
        <w:t xml:space="preserve"> </w:t>
      </w:r>
      <w:r>
        <w:rPr>
          <w:rFonts w:ascii="Times New Roman" w:hAnsi="Times New Roman"/>
          <w:sz w:val="24"/>
          <w:szCs w:val="24"/>
        </w:rPr>
        <w:t>поселения или одному и тому же должностному лицу. О данном решении уведомляется заявитель, направивший обращение;</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принятое по жалобе решение;</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 подаче жалобы заявитель вправе получить следующую информацию: </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местонахождение Администрации Усть-Бакчарского  сельского поселения</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подаче жалобы заинтересованное лицо вправе получить в Администрации</w:t>
      </w:r>
      <w:r>
        <w:rPr>
          <w:rFonts w:ascii="Times New Roman" w:hAnsi="Times New Roman"/>
          <w:i/>
          <w:sz w:val="24"/>
          <w:szCs w:val="24"/>
        </w:rPr>
        <w:t xml:space="preserve"> </w:t>
      </w:r>
      <w:r>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Информирование заявителей о порядке подачи и рассмотрения жалобы на решения и действия (бездействие) специалистов Администрации Усть-Бакчарского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Усть-Бакчарского сельского поселения, на Едином портале государственных и муниципальных услуг (функций), а также в устной и (или) письменной форме.</w:t>
      </w:r>
    </w:p>
    <w:p w:rsidR="001039C1" w:rsidRDefault="001039C1" w:rsidP="001039C1">
      <w:pPr>
        <w:pStyle w:val="1"/>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1039C1" w:rsidRDefault="001039C1" w:rsidP="001039C1">
      <w:pPr>
        <w:spacing w:after="0" w:line="240" w:lineRule="auto"/>
        <w:ind w:firstLine="567"/>
        <w:jc w:val="right"/>
        <w:rPr>
          <w:rFonts w:ascii="Times New Roman" w:hAnsi="Times New Roman"/>
          <w:sz w:val="24"/>
          <w:szCs w:val="24"/>
        </w:rPr>
      </w:pPr>
    </w:p>
    <w:p w:rsidR="001039C1" w:rsidRDefault="001039C1" w:rsidP="001039C1">
      <w:pPr>
        <w:spacing w:after="0" w:line="240" w:lineRule="auto"/>
        <w:ind w:firstLine="567"/>
        <w:jc w:val="right"/>
        <w:rPr>
          <w:rFonts w:ascii="Times New Roman" w:hAnsi="Times New Roman"/>
          <w:sz w:val="24"/>
          <w:szCs w:val="24"/>
        </w:rPr>
      </w:pPr>
    </w:p>
    <w:p w:rsidR="001039C1" w:rsidRDefault="001039C1" w:rsidP="001039C1">
      <w:pPr>
        <w:spacing w:after="0" w:line="240" w:lineRule="auto"/>
        <w:ind w:firstLine="567"/>
        <w:jc w:val="right"/>
        <w:rPr>
          <w:rFonts w:ascii="Times New Roman" w:hAnsi="Times New Roman"/>
          <w:sz w:val="24"/>
          <w:szCs w:val="24"/>
        </w:rPr>
      </w:pPr>
    </w:p>
    <w:p w:rsidR="001039C1" w:rsidRDefault="001039C1" w:rsidP="001039C1">
      <w:pPr>
        <w:spacing w:after="0" w:line="240" w:lineRule="auto"/>
        <w:ind w:firstLine="567"/>
        <w:jc w:val="right"/>
        <w:rPr>
          <w:rFonts w:ascii="Times New Roman" w:hAnsi="Times New Roman"/>
          <w:sz w:val="24"/>
          <w:szCs w:val="24"/>
        </w:rPr>
      </w:pPr>
    </w:p>
    <w:p w:rsidR="001039C1" w:rsidRDefault="001039C1" w:rsidP="001039C1">
      <w:pPr>
        <w:spacing w:after="0" w:line="240" w:lineRule="auto"/>
        <w:ind w:firstLine="567"/>
        <w:jc w:val="right"/>
        <w:rPr>
          <w:rFonts w:ascii="Times New Roman" w:hAnsi="Times New Roman"/>
          <w:sz w:val="24"/>
          <w:szCs w:val="24"/>
        </w:rPr>
      </w:pPr>
    </w:p>
    <w:p w:rsidR="001039C1" w:rsidRPr="001039C1" w:rsidRDefault="001039C1" w:rsidP="001039C1">
      <w:pPr>
        <w:spacing w:after="0" w:line="240" w:lineRule="auto"/>
        <w:ind w:firstLine="567"/>
        <w:jc w:val="right"/>
        <w:rPr>
          <w:rFonts w:ascii="Times New Roman" w:hAnsi="Times New Roman"/>
          <w:sz w:val="20"/>
          <w:szCs w:val="20"/>
        </w:rPr>
      </w:pPr>
      <w:r w:rsidRPr="001039C1">
        <w:rPr>
          <w:rFonts w:ascii="Times New Roman" w:hAnsi="Times New Roman"/>
          <w:sz w:val="20"/>
          <w:szCs w:val="20"/>
        </w:rPr>
        <w:t xml:space="preserve"> Приложение 1</w:t>
      </w:r>
    </w:p>
    <w:p w:rsidR="001039C1" w:rsidRPr="001039C1" w:rsidRDefault="001039C1" w:rsidP="001039C1">
      <w:pPr>
        <w:widowControl w:val="0"/>
        <w:autoSpaceDE w:val="0"/>
        <w:autoSpaceDN w:val="0"/>
        <w:adjustRightInd w:val="0"/>
        <w:spacing w:after="0" w:line="240" w:lineRule="auto"/>
        <w:jc w:val="right"/>
        <w:outlineLvl w:val="2"/>
        <w:rPr>
          <w:rFonts w:ascii="Times New Roman" w:hAnsi="Times New Roman"/>
          <w:sz w:val="20"/>
          <w:szCs w:val="20"/>
        </w:rPr>
      </w:pPr>
      <w:r w:rsidRPr="001039C1">
        <w:rPr>
          <w:rFonts w:ascii="Times New Roman" w:hAnsi="Times New Roman"/>
          <w:sz w:val="20"/>
          <w:szCs w:val="20"/>
        </w:rPr>
        <w:t>к административному регламенту</w:t>
      </w:r>
    </w:p>
    <w:p w:rsidR="001039C1" w:rsidRPr="001039C1" w:rsidRDefault="001039C1" w:rsidP="001039C1">
      <w:pPr>
        <w:pStyle w:val="ConsPlusNonformat"/>
        <w:ind w:left="4821" w:firstLine="1"/>
        <w:rPr>
          <w:rFonts w:ascii="Times New Roman" w:hAnsi="Times New Roman" w:cs="Times New Roman"/>
        </w:rPr>
      </w:pPr>
      <w:r w:rsidRPr="001039C1">
        <w:rPr>
          <w:rFonts w:ascii="Times New Roman" w:hAnsi="Times New Roman" w:cs="Times New Roman"/>
        </w:rPr>
        <w:t xml:space="preserve">   Главе </w:t>
      </w:r>
      <w:r w:rsidRPr="001039C1">
        <w:rPr>
          <w:rFonts w:ascii="Times New Roman" w:hAnsi="Times New Roman"/>
        </w:rPr>
        <w:t xml:space="preserve"> Усть-Бакчарского </w:t>
      </w:r>
      <w:r w:rsidRPr="001039C1">
        <w:rPr>
          <w:rFonts w:ascii="Times New Roman" w:hAnsi="Times New Roman" w:cs="Times New Roman"/>
        </w:rPr>
        <w:t xml:space="preserve"> сельского поселения</w:t>
      </w:r>
    </w:p>
    <w:p w:rsidR="001039C1" w:rsidRPr="001039C1" w:rsidRDefault="001039C1" w:rsidP="001039C1">
      <w:pPr>
        <w:pStyle w:val="ConsPlusNonformat"/>
        <w:ind w:left="4820"/>
        <w:rPr>
          <w:rFonts w:ascii="Times New Roman" w:hAnsi="Times New Roman" w:cs="Times New Roman"/>
        </w:rPr>
      </w:pPr>
    </w:p>
    <w:p w:rsidR="001039C1" w:rsidRPr="001039C1" w:rsidRDefault="001039C1" w:rsidP="001039C1">
      <w:pPr>
        <w:pStyle w:val="ConsPlusNonformat"/>
        <w:ind w:left="4820"/>
        <w:rPr>
          <w:rFonts w:ascii="Times New Roman" w:hAnsi="Times New Roman" w:cs="Times New Roman"/>
        </w:rPr>
      </w:pPr>
      <w:r w:rsidRPr="001039C1">
        <w:rPr>
          <w:rFonts w:ascii="Times New Roman" w:hAnsi="Times New Roman" w:cs="Times New Roman"/>
        </w:rPr>
        <w:t>от ___________________________________</w:t>
      </w:r>
    </w:p>
    <w:p w:rsidR="001039C1" w:rsidRPr="001039C1" w:rsidRDefault="001039C1" w:rsidP="001039C1">
      <w:pPr>
        <w:pStyle w:val="ConsPlusNonformat"/>
        <w:ind w:left="4820" w:firstLine="283"/>
        <w:rPr>
          <w:rFonts w:ascii="Times New Roman" w:hAnsi="Times New Roman" w:cs="Times New Roman"/>
        </w:rPr>
      </w:pPr>
      <w:r w:rsidRPr="001039C1">
        <w:rPr>
          <w:rFonts w:ascii="Times New Roman" w:hAnsi="Times New Roman" w:cs="Times New Roman"/>
        </w:rPr>
        <w:t xml:space="preserve">                   (Ф.И.О. физического лица) </w:t>
      </w:r>
    </w:p>
    <w:p w:rsidR="001039C1" w:rsidRPr="001039C1" w:rsidRDefault="001039C1" w:rsidP="001039C1">
      <w:pPr>
        <w:pStyle w:val="ConsPlusNonformat"/>
        <w:ind w:left="4820"/>
        <w:rPr>
          <w:rFonts w:ascii="Times New Roman" w:hAnsi="Times New Roman" w:cs="Times New Roman"/>
        </w:rPr>
      </w:pPr>
      <w:r w:rsidRPr="001039C1">
        <w:rPr>
          <w:rFonts w:ascii="Times New Roman" w:hAnsi="Times New Roman" w:cs="Times New Roman"/>
        </w:rPr>
        <w:t>Зарегистрированный (ая) по адресу:____________________________________________________________________</w:t>
      </w:r>
    </w:p>
    <w:p w:rsidR="001039C1" w:rsidRPr="001039C1" w:rsidRDefault="001039C1" w:rsidP="001039C1">
      <w:pPr>
        <w:pStyle w:val="ConsPlusNonformat"/>
        <w:ind w:left="4820"/>
        <w:rPr>
          <w:rFonts w:ascii="Times New Roman" w:hAnsi="Times New Roman" w:cs="Times New Roman"/>
        </w:rPr>
      </w:pPr>
      <w:r w:rsidRPr="001039C1">
        <w:rPr>
          <w:rFonts w:ascii="Times New Roman" w:hAnsi="Times New Roman" w:cs="Times New Roman"/>
        </w:rPr>
        <w:t>Паспорт: серия_______№________________</w:t>
      </w:r>
    </w:p>
    <w:p w:rsidR="001039C1" w:rsidRPr="001039C1" w:rsidRDefault="001039C1" w:rsidP="001039C1">
      <w:pPr>
        <w:pStyle w:val="ConsPlusNonformat"/>
        <w:ind w:left="4820"/>
        <w:jc w:val="center"/>
        <w:rPr>
          <w:rFonts w:ascii="Times New Roman" w:hAnsi="Times New Roman" w:cs="Times New Roman"/>
        </w:rPr>
      </w:pPr>
      <w:r w:rsidRPr="001039C1">
        <w:rPr>
          <w:rFonts w:ascii="Times New Roman" w:hAnsi="Times New Roman" w:cs="Times New Roman"/>
        </w:rPr>
        <w:t>Выдан______________________________________</w:t>
      </w:r>
    </w:p>
    <w:p w:rsidR="001039C1" w:rsidRPr="001039C1" w:rsidRDefault="001039C1" w:rsidP="001039C1">
      <w:pPr>
        <w:pStyle w:val="ConsPlusNonformat"/>
        <w:ind w:left="4820"/>
        <w:jc w:val="center"/>
        <w:rPr>
          <w:rFonts w:ascii="Times New Roman" w:hAnsi="Times New Roman" w:cs="Times New Roman"/>
        </w:rPr>
      </w:pPr>
      <w:r w:rsidRPr="001039C1">
        <w:rPr>
          <w:rFonts w:ascii="Times New Roman" w:hAnsi="Times New Roman" w:cs="Times New Roman"/>
        </w:rPr>
        <w:t>____________________________________________</w:t>
      </w:r>
    </w:p>
    <w:p w:rsidR="001039C1" w:rsidRPr="001039C1" w:rsidRDefault="001039C1" w:rsidP="001039C1">
      <w:pPr>
        <w:pStyle w:val="ConsPlusNonformat"/>
        <w:ind w:left="4820" w:right="141"/>
        <w:jc w:val="center"/>
        <w:rPr>
          <w:rFonts w:ascii="Times New Roman" w:hAnsi="Times New Roman" w:cs="Times New Roman"/>
        </w:rPr>
      </w:pPr>
      <w:r w:rsidRPr="001039C1">
        <w:rPr>
          <w:rFonts w:ascii="Times New Roman" w:hAnsi="Times New Roman" w:cs="Times New Roman"/>
        </w:rPr>
        <w:t>(наименование органа выдавшего паспорт, дата выдачи)</w:t>
      </w:r>
    </w:p>
    <w:p w:rsidR="001039C1" w:rsidRPr="001039C1" w:rsidRDefault="001039C1" w:rsidP="001039C1">
      <w:pPr>
        <w:pStyle w:val="ConsPlusNonformat"/>
        <w:ind w:left="4112" w:firstLine="708"/>
        <w:rPr>
          <w:rFonts w:ascii="Times New Roman" w:hAnsi="Times New Roman" w:cs="Times New Roman"/>
        </w:rPr>
      </w:pPr>
      <w:r w:rsidRPr="001039C1">
        <w:rPr>
          <w:rFonts w:ascii="Times New Roman" w:hAnsi="Times New Roman" w:cs="Times New Roman"/>
        </w:rPr>
        <w:t>_____________________________________</w:t>
      </w:r>
    </w:p>
    <w:p w:rsidR="001039C1" w:rsidRPr="001039C1" w:rsidRDefault="001039C1" w:rsidP="001039C1">
      <w:pPr>
        <w:pStyle w:val="ConsPlusNonformat"/>
        <w:ind w:left="4820"/>
        <w:jc w:val="center"/>
        <w:rPr>
          <w:rFonts w:ascii="Times New Roman" w:hAnsi="Times New Roman" w:cs="Times New Roman"/>
        </w:rPr>
      </w:pPr>
      <w:r w:rsidRPr="001039C1">
        <w:rPr>
          <w:rFonts w:ascii="Times New Roman" w:hAnsi="Times New Roman" w:cs="Times New Roman"/>
        </w:rPr>
        <w:t>(контактный телефон)</w:t>
      </w:r>
    </w:p>
    <w:p w:rsidR="001039C1" w:rsidRPr="001039C1" w:rsidRDefault="001039C1" w:rsidP="001039C1">
      <w:pPr>
        <w:spacing w:after="0" w:line="240" w:lineRule="auto"/>
        <w:jc w:val="center"/>
        <w:rPr>
          <w:rFonts w:ascii="Times New Roman" w:hAnsi="Times New Roman" w:cs="Times New Roman"/>
          <w:sz w:val="20"/>
          <w:szCs w:val="20"/>
        </w:rPr>
      </w:pPr>
      <w:r w:rsidRPr="001039C1">
        <w:rPr>
          <w:rFonts w:ascii="Times New Roman" w:hAnsi="Times New Roman"/>
          <w:b/>
          <w:bCs/>
          <w:sz w:val="20"/>
          <w:szCs w:val="20"/>
        </w:rPr>
        <w:t>Форма заявления</w:t>
      </w:r>
      <w:r w:rsidRPr="001039C1">
        <w:rPr>
          <w:rFonts w:ascii="Times New Roman" w:hAnsi="Times New Roman"/>
          <w:b/>
          <w:bCs/>
          <w:sz w:val="20"/>
          <w:szCs w:val="20"/>
        </w:rPr>
        <w:br/>
      </w:r>
    </w:p>
    <w:p w:rsidR="001039C1" w:rsidRPr="001039C1" w:rsidRDefault="001039C1" w:rsidP="001039C1">
      <w:pPr>
        <w:widowControl w:val="0"/>
        <w:tabs>
          <w:tab w:val="left" w:pos="1134"/>
        </w:tabs>
        <w:autoSpaceDE w:val="0"/>
        <w:autoSpaceDN w:val="0"/>
        <w:adjustRightInd w:val="0"/>
        <w:spacing w:after="0"/>
        <w:ind w:firstLine="567"/>
        <w:jc w:val="center"/>
        <w:outlineLvl w:val="2"/>
        <w:rPr>
          <w:rFonts w:ascii="Times New Roman" w:hAnsi="Times New Roman"/>
          <w:sz w:val="20"/>
          <w:szCs w:val="20"/>
        </w:rPr>
      </w:pPr>
      <w:r w:rsidRPr="001039C1">
        <w:rPr>
          <w:rFonts w:ascii="Times New Roman" w:hAnsi="Times New Roman"/>
          <w:sz w:val="20"/>
          <w:szCs w:val="20"/>
        </w:rPr>
        <w:t>ЗАЯВЛЕНИЕ</w:t>
      </w:r>
    </w:p>
    <w:p w:rsidR="001039C1" w:rsidRPr="001039C1" w:rsidRDefault="001039C1" w:rsidP="001039C1">
      <w:pPr>
        <w:widowControl w:val="0"/>
        <w:tabs>
          <w:tab w:val="left" w:pos="1134"/>
        </w:tabs>
        <w:autoSpaceDE w:val="0"/>
        <w:autoSpaceDN w:val="0"/>
        <w:adjustRightInd w:val="0"/>
        <w:spacing w:after="0"/>
        <w:ind w:firstLine="567"/>
        <w:jc w:val="center"/>
        <w:outlineLvl w:val="2"/>
        <w:rPr>
          <w:rFonts w:ascii="Times New Roman" w:hAnsi="Times New Roman"/>
          <w:sz w:val="20"/>
          <w:szCs w:val="20"/>
        </w:rPr>
      </w:pPr>
      <w:r w:rsidRPr="001039C1">
        <w:rPr>
          <w:rFonts w:ascii="Times New Roman" w:hAnsi="Times New Roman"/>
          <w:sz w:val="20"/>
          <w:szCs w:val="20"/>
        </w:rPr>
        <w:t>О ПРЕДОСТАВЛЕНИИ ЗЕМЕЛЬНОГО УЧАСТКА</w:t>
      </w:r>
    </w:p>
    <w:p w:rsidR="001039C1" w:rsidRPr="001039C1" w:rsidRDefault="001039C1" w:rsidP="001039C1">
      <w:pPr>
        <w:widowControl w:val="0"/>
        <w:tabs>
          <w:tab w:val="left" w:pos="1134"/>
        </w:tabs>
        <w:autoSpaceDE w:val="0"/>
        <w:autoSpaceDN w:val="0"/>
        <w:adjustRightInd w:val="0"/>
        <w:spacing w:after="0"/>
        <w:ind w:firstLine="567"/>
        <w:jc w:val="center"/>
        <w:outlineLvl w:val="2"/>
        <w:rPr>
          <w:rFonts w:ascii="Times New Roman" w:hAnsi="Times New Roman"/>
          <w:sz w:val="20"/>
          <w:szCs w:val="20"/>
        </w:rPr>
      </w:pPr>
      <w:r w:rsidRPr="001039C1">
        <w:rPr>
          <w:rFonts w:ascii="Times New Roman" w:hAnsi="Times New Roman"/>
          <w:sz w:val="20"/>
          <w:szCs w:val="20"/>
        </w:rPr>
        <w:t>БЕЗ ПРОВЕДЕНИЯ ТОРГОВ</w:t>
      </w:r>
    </w:p>
    <w:p w:rsidR="001039C1" w:rsidRPr="001039C1" w:rsidRDefault="001039C1" w:rsidP="001039C1">
      <w:pPr>
        <w:widowControl w:val="0"/>
        <w:tabs>
          <w:tab w:val="left" w:pos="1134"/>
        </w:tabs>
        <w:autoSpaceDE w:val="0"/>
        <w:autoSpaceDN w:val="0"/>
        <w:adjustRightInd w:val="0"/>
        <w:spacing w:after="0"/>
        <w:ind w:firstLine="567"/>
        <w:jc w:val="both"/>
        <w:outlineLvl w:val="2"/>
        <w:rPr>
          <w:rFonts w:ascii="Times New Roman" w:hAnsi="Times New Roman"/>
          <w:sz w:val="20"/>
          <w:szCs w:val="20"/>
        </w:rPr>
      </w:pPr>
      <w:r w:rsidRPr="001039C1">
        <w:rPr>
          <w:rFonts w:ascii="Times New Roman" w:hAnsi="Times New Roman"/>
          <w:sz w:val="20"/>
          <w:szCs w:val="20"/>
        </w:rPr>
        <w:t>Прошу предоставить земельный участок с кадастровым номером:   _____________________________________________________________________________</w:t>
      </w:r>
    </w:p>
    <w:p w:rsidR="001039C1" w:rsidRPr="001039C1" w:rsidRDefault="001039C1" w:rsidP="001039C1">
      <w:pPr>
        <w:widowControl w:val="0"/>
        <w:tabs>
          <w:tab w:val="left" w:pos="1134"/>
        </w:tabs>
        <w:autoSpaceDE w:val="0"/>
        <w:autoSpaceDN w:val="0"/>
        <w:adjustRightInd w:val="0"/>
        <w:spacing w:after="0"/>
        <w:ind w:firstLine="567"/>
        <w:outlineLvl w:val="2"/>
        <w:rPr>
          <w:rFonts w:ascii="Times New Roman" w:hAnsi="Times New Roman"/>
          <w:sz w:val="20"/>
          <w:szCs w:val="20"/>
        </w:rPr>
      </w:pPr>
      <w:r w:rsidRPr="001039C1">
        <w:rPr>
          <w:rFonts w:ascii="Times New Roman" w:hAnsi="Times New Roman"/>
          <w:sz w:val="20"/>
          <w:szCs w:val="20"/>
        </w:rPr>
        <w:t>Расположенный по адресу: _______________________________________________</w:t>
      </w:r>
    </w:p>
    <w:p w:rsidR="001039C1" w:rsidRPr="001039C1" w:rsidRDefault="001039C1" w:rsidP="001039C1">
      <w:pPr>
        <w:widowControl w:val="0"/>
        <w:tabs>
          <w:tab w:val="left" w:pos="1134"/>
        </w:tabs>
        <w:autoSpaceDE w:val="0"/>
        <w:autoSpaceDN w:val="0"/>
        <w:adjustRightInd w:val="0"/>
        <w:spacing w:after="0"/>
        <w:ind w:firstLine="567"/>
        <w:outlineLvl w:val="2"/>
        <w:rPr>
          <w:rFonts w:ascii="Times New Roman" w:hAnsi="Times New Roman"/>
          <w:sz w:val="20"/>
          <w:szCs w:val="20"/>
        </w:rPr>
      </w:pPr>
      <w:r w:rsidRPr="001039C1">
        <w:rPr>
          <w:rFonts w:ascii="Times New Roman" w:hAnsi="Times New Roman"/>
          <w:sz w:val="20"/>
          <w:szCs w:val="20"/>
        </w:rPr>
        <w:t>_________________________________________________________________________</w:t>
      </w:r>
    </w:p>
    <w:p w:rsidR="001039C1" w:rsidRPr="001039C1" w:rsidRDefault="001039C1" w:rsidP="001039C1">
      <w:pPr>
        <w:widowControl w:val="0"/>
        <w:tabs>
          <w:tab w:val="left" w:pos="1134"/>
        </w:tabs>
        <w:autoSpaceDE w:val="0"/>
        <w:autoSpaceDN w:val="0"/>
        <w:adjustRightInd w:val="0"/>
        <w:spacing w:after="0"/>
        <w:ind w:firstLine="567"/>
        <w:jc w:val="center"/>
        <w:outlineLvl w:val="2"/>
        <w:rPr>
          <w:rFonts w:ascii="Times New Roman" w:hAnsi="Times New Roman"/>
          <w:sz w:val="20"/>
          <w:szCs w:val="20"/>
        </w:rPr>
      </w:pPr>
      <w:r w:rsidRPr="001039C1">
        <w:rPr>
          <w:rFonts w:ascii="Times New Roman" w:hAnsi="Times New Roman"/>
          <w:sz w:val="20"/>
          <w:szCs w:val="20"/>
        </w:rPr>
        <w:t>(указать адрес (местоположение) земельного участка)</w:t>
      </w:r>
    </w:p>
    <w:p w:rsidR="001039C1" w:rsidRPr="001039C1" w:rsidRDefault="001039C1" w:rsidP="001039C1">
      <w:pPr>
        <w:pStyle w:val="ConsPlusNonformat"/>
        <w:ind w:firstLine="708"/>
        <w:jc w:val="both"/>
        <w:rPr>
          <w:rFonts w:ascii="Times New Roman" w:hAnsi="Times New Roman" w:cs="Times New Roman"/>
        </w:rPr>
      </w:pPr>
      <w:r w:rsidRPr="001039C1">
        <w:rPr>
          <w:rFonts w:ascii="Times New Roman" w:hAnsi="Times New Roman" w:cs="Times New Roman"/>
        </w:rPr>
        <w:t>Основания предоставления земельного участка без проведения торгов:_______________________________________________________________________</w:t>
      </w:r>
    </w:p>
    <w:p w:rsidR="001039C1" w:rsidRPr="001039C1" w:rsidRDefault="001039C1" w:rsidP="001039C1">
      <w:pPr>
        <w:pStyle w:val="ConsPlusNonformat"/>
        <w:ind w:firstLine="708"/>
        <w:jc w:val="both"/>
        <w:rPr>
          <w:rFonts w:ascii="Times New Roman" w:hAnsi="Times New Roman" w:cs="Times New Roman"/>
        </w:rPr>
      </w:pPr>
      <w:r w:rsidRPr="001039C1">
        <w:rPr>
          <w:rFonts w:ascii="Times New Roman" w:hAnsi="Times New Roman" w:cs="Times New Roman"/>
        </w:rPr>
        <w:t>(выбирается из пункта 2 статьи 39.3, статьи 39.5, пункта 2 статьи 39.6, статьи 39.10)</w:t>
      </w:r>
    </w:p>
    <w:p w:rsidR="001039C1" w:rsidRPr="001039C1" w:rsidRDefault="001039C1" w:rsidP="001039C1">
      <w:pPr>
        <w:pStyle w:val="ConsPlusNonformat"/>
        <w:jc w:val="both"/>
        <w:rPr>
          <w:rFonts w:ascii="Times New Roman" w:hAnsi="Times New Roman" w:cs="Times New Roman"/>
        </w:rPr>
      </w:pPr>
      <w:r w:rsidRPr="001039C1">
        <w:rPr>
          <w:rFonts w:ascii="Times New Roman" w:hAnsi="Times New Roman" w:cs="Times New Roman"/>
        </w:rPr>
        <w:t>Вид права ____________________________________________________________________</w:t>
      </w:r>
    </w:p>
    <w:p w:rsidR="001039C1" w:rsidRPr="001039C1" w:rsidRDefault="001039C1" w:rsidP="001039C1">
      <w:pPr>
        <w:pStyle w:val="ConsPlusNonformat"/>
        <w:jc w:val="center"/>
        <w:rPr>
          <w:rFonts w:ascii="Times New Roman" w:hAnsi="Times New Roman" w:cs="Times New Roman"/>
        </w:rPr>
      </w:pPr>
      <w:r w:rsidRPr="001039C1">
        <w:rPr>
          <w:rFonts w:ascii="Times New Roman" w:hAnsi="Times New Roman" w:cs="Times New Roman"/>
        </w:rPr>
        <w:t xml:space="preserve">             ( указать вид права – собственность, аренда, срок лет и т.д.)</w:t>
      </w:r>
    </w:p>
    <w:p w:rsidR="001039C1" w:rsidRPr="001039C1" w:rsidRDefault="001039C1" w:rsidP="001039C1">
      <w:pPr>
        <w:pStyle w:val="ConsPlusNonformat"/>
        <w:rPr>
          <w:rFonts w:ascii="Times New Roman" w:hAnsi="Times New Roman" w:cs="Times New Roman"/>
        </w:rPr>
      </w:pPr>
      <w:r w:rsidRPr="001039C1">
        <w:rPr>
          <w:rFonts w:ascii="Times New Roman" w:hAnsi="Times New Roman" w:cs="Times New Roman"/>
          <w:spacing w:val="2"/>
          <w:kern w:val="16"/>
        </w:rPr>
        <w:t>Общей площадью ______ кв. м</w:t>
      </w:r>
    </w:p>
    <w:p w:rsidR="001039C1" w:rsidRPr="001039C1" w:rsidRDefault="001039C1" w:rsidP="001039C1">
      <w:pPr>
        <w:pStyle w:val="ConsPlusNonformat"/>
        <w:jc w:val="center"/>
        <w:rPr>
          <w:rFonts w:ascii="Times New Roman" w:hAnsi="Times New Roman" w:cs="Times New Roman"/>
        </w:rPr>
      </w:pPr>
    </w:p>
    <w:p w:rsidR="001039C1" w:rsidRPr="001039C1" w:rsidRDefault="001039C1" w:rsidP="001039C1">
      <w:pPr>
        <w:pStyle w:val="ConsPlusNonformat"/>
        <w:rPr>
          <w:rFonts w:ascii="Times New Roman" w:hAnsi="Times New Roman" w:cs="Times New Roman"/>
        </w:rPr>
      </w:pPr>
      <w:r w:rsidRPr="001039C1">
        <w:rPr>
          <w:rFonts w:ascii="Times New Roman" w:hAnsi="Times New Roman" w:cs="Times New Roman"/>
        </w:rPr>
        <w:t>Цель использования земельного участка: __________________________________________</w:t>
      </w:r>
    </w:p>
    <w:p w:rsidR="001039C1" w:rsidRPr="001039C1" w:rsidRDefault="001039C1" w:rsidP="001039C1">
      <w:pPr>
        <w:pStyle w:val="ConsPlusNonformat"/>
        <w:rPr>
          <w:rFonts w:ascii="Times New Roman" w:hAnsi="Times New Roman" w:cs="Times New Roman"/>
        </w:rPr>
      </w:pPr>
      <w:r w:rsidRPr="001039C1">
        <w:rPr>
          <w:rFonts w:ascii="Times New Roman" w:hAnsi="Times New Roman" w:cs="Times New Roman"/>
        </w:rPr>
        <w:t>_____________________________________________________________________________</w:t>
      </w:r>
    </w:p>
    <w:p w:rsidR="001039C1" w:rsidRPr="001039C1" w:rsidRDefault="001039C1" w:rsidP="001039C1">
      <w:pPr>
        <w:ind w:left="1416" w:firstLine="708"/>
        <w:rPr>
          <w:rFonts w:ascii="Times New Roman" w:hAnsi="Times New Roman" w:cs="Times New Roman"/>
          <w:spacing w:val="2"/>
          <w:kern w:val="16"/>
          <w:sz w:val="20"/>
          <w:szCs w:val="20"/>
        </w:rPr>
      </w:pPr>
      <w:r w:rsidRPr="001039C1">
        <w:rPr>
          <w:rFonts w:ascii="Times New Roman" w:hAnsi="Times New Roman"/>
          <w:spacing w:val="2"/>
          <w:kern w:val="16"/>
          <w:sz w:val="20"/>
          <w:szCs w:val="20"/>
        </w:rPr>
        <w:t xml:space="preserve"> (цель использования испрашиваемого земельного участка) </w:t>
      </w:r>
    </w:p>
    <w:p w:rsidR="001039C1" w:rsidRPr="001039C1" w:rsidRDefault="001039C1" w:rsidP="001039C1">
      <w:pPr>
        <w:spacing w:after="0" w:line="240" w:lineRule="auto"/>
        <w:rPr>
          <w:rFonts w:ascii="Times New Roman" w:hAnsi="Times New Roman"/>
          <w:spacing w:val="2"/>
          <w:kern w:val="16"/>
          <w:sz w:val="20"/>
          <w:szCs w:val="20"/>
          <w:lang w:eastAsia="en-US"/>
        </w:rPr>
      </w:pPr>
      <w:r w:rsidRPr="001039C1">
        <w:rPr>
          <w:rFonts w:ascii="Times New Roman" w:hAnsi="Times New Roman"/>
          <w:spacing w:val="2"/>
          <w:kern w:val="16"/>
          <w:sz w:val="20"/>
          <w:szCs w:val="20"/>
          <w:lang w:eastAsia="en-US"/>
        </w:rPr>
        <w:t>Постановление об утверждении документа территориального планирования и (или) проекта планировки территории от _________20___г. № _____</w:t>
      </w:r>
    </w:p>
    <w:p w:rsidR="001039C1" w:rsidRPr="001039C1" w:rsidRDefault="001039C1" w:rsidP="001039C1">
      <w:pPr>
        <w:spacing w:after="0" w:line="240" w:lineRule="auto"/>
        <w:rPr>
          <w:rFonts w:ascii="Times New Roman" w:hAnsi="Times New Roman"/>
          <w:spacing w:val="2"/>
          <w:kern w:val="16"/>
          <w:sz w:val="20"/>
          <w:szCs w:val="20"/>
          <w:lang w:eastAsia="en-US"/>
        </w:rPr>
      </w:pPr>
      <w:r w:rsidRPr="001039C1">
        <w:rPr>
          <w:rFonts w:ascii="Times New Roman" w:hAnsi="Times New Roman"/>
          <w:spacing w:val="2"/>
          <w:kern w:val="16"/>
          <w:sz w:val="20"/>
          <w:szCs w:val="20"/>
          <w:lang w:eastAsia="en-US"/>
        </w:rPr>
        <w:t>Постановление о предварительном согласовании предоставления земельного участка от __________20____ г. № _____</w:t>
      </w:r>
    </w:p>
    <w:p w:rsidR="001039C1" w:rsidRPr="001039C1" w:rsidRDefault="001039C1" w:rsidP="001039C1">
      <w:pPr>
        <w:spacing w:after="0" w:line="240" w:lineRule="auto"/>
        <w:ind w:firstLine="709"/>
        <w:rPr>
          <w:rFonts w:ascii="Times New Roman" w:hAnsi="Times New Roman"/>
          <w:spacing w:val="2"/>
          <w:kern w:val="16"/>
          <w:sz w:val="20"/>
          <w:szCs w:val="20"/>
          <w:lang w:eastAsia="en-US"/>
        </w:rPr>
      </w:pPr>
      <w:r w:rsidRPr="001039C1">
        <w:rPr>
          <w:rFonts w:ascii="Times New Roman" w:hAnsi="Times New Roman"/>
          <w:spacing w:val="2"/>
          <w:kern w:val="16"/>
          <w:sz w:val="20"/>
          <w:szCs w:val="20"/>
          <w:lang w:eastAsia="en-US"/>
        </w:rPr>
        <w:t>К заявлению прилагаю:</w:t>
      </w:r>
    </w:p>
    <w:p w:rsidR="001039C1" w:rsidRPr="001039C1" w:rsidRDefault="001039C1" w:rsidP="001039C1">
      <w:pPr>
        <w:spacing w:after="0" w:line="240" w:lineRule="auto"/>
        <w:ind w:firstLine="709"/>
        <w:rPr>
          <w:rFonts w:ascii="Times New Roman" w:hAnsi="Times New Roman"/>
          <w:spacing w:val="2"/>
          <w:kern w:val="16"/>
          <w:sz w:val="20"/>
          <w:szCs w:val="20"/>
          <w:lang w:eastAsia="en-US"/>
        </w:rPr>
      </w:pPr>
      <w:r w:rsidRPr="001039C1">
        <w:rPr>
          <w:rFonts w:ascii="Times New Roman" w:hAnsi="Times New Roman"/>
          <w:spacing w:val="2"/>
          <w:kern w:val="16"/>
          <w:sz w:val="20"/>
          <w:szCs w:val="20"/>
          <w:lang w:eastAsia="en-US"/>
        </w:rPr>
        <w:t>1) _____________________________________________________________</w:t>
      </w:r>
    </w:p>
    <w:p w:rsidR="001039C1" w:rsidRPr="001039C1" w:rsidRDefault="001039C1" w:rsidP="001039C1">
      <w:pPr>
        <w:spacing w:after="0" w:line="240" w:lineRule="auto"/>
        <w:ind w:firstLine="709"/>
        <w:rPr>
          <w:rFonts w:ascii="Times New Roman" w:hAnsi="Times New Roman"/>
          <w:spacing w:val="2"/>
          <w:kern w:val="16"/>
          <w:sz w:val="20"/>
          <w:szCs w:val="20"/>
          <w:lang w:eastAsia="en-US"/>
        </w:rPr>
      </w:pPr>
      <w:r w:rsidRPr="001039C1">
        <w:rPr>
          <w:rFonts w:ascii="Times New Roman" w:hAnsi="Times New Roman"/>
          <w:spacing w:val="2"/>
          <w:kern w:val="16"/>
          <w:sz w:val="20"/>
          <w:szCs w:val="20"/>
          <w:lang w:eastAsia="en-US"/>
        </w:rPr>
        <w:t>2) _____________________________________________________________</w:t>
      </w:r>
    </w:p>
    <w:p w:rsidR="001039C1" w:rsidRPr="001039C1" w:rsidRDefault="001039C1" w:rsidP="001039C1">
      <w:pPr>
        <w:spacing w:after="0" w:line="240" w:lineRule="auto"/>
        <w:rPr>
          <w:rFonts w:ascii="Times New Roman" w:hAnsi="Times New Roman"/>
          <w:spacing w:val="2"/>
          <w:kern w:val="16"/>
          <w:sz w:val="20"/>
          <w:szCs w:val="20"/>
          <w:lang w:eastAsia="en-US"/>
        </w:rPr>
      </w:pPr>
      <w:r w:rsidRPr="001039C1">
        <w:rPr>
          <w:rFonts w:ascii="Times New Roman" w:hAnsi="Times New Roman"/>
          <w:spacing w:val="2"/>
          <w:kern w:val="16"/>
          <w:sz w:val="20"/>
          <w:szCs w:val="20"/>
          <w:lang w:eastAsia="en-US"/>
        </w:rPr>
        <w:t>“___” ___________ 20__ г.</w:t>
      </w:r>
      <w:r w:rsidRPr="001039C1">
        <w:rPr>
          <w:rFonts w:ascii="Times New Roman" w:hAnsi="Times New Roman"/>
          <w:spacing w:val="2"/>
          <w:kern w:val="16"/>
          <w:sz w:val="20"/>
          <w:szCs w:val="20"/>
          <w:lang w:eastAsia="en-US"/>
        </w:rPr>
        <w:tab/>
        <w:t xml:space="preserve">           ______________                 __________________</w:t>
      </w:r>
    </w:p>
    <w:p w:rsidR="001039C1" w:rsidRPr="001039C1" w:rsidRDefault="001039C1" w:rsidP="001039C1">
      <w:pPr>
        <w:spacing w:after="0" w:line="240" w:lineRule="auto"/>
        <w:rPr>
          <w:rFonts w:ascii="Times New Roman" w:hAnsi="Times New Roman"/>
          <w:spacing w:val="2"/>
          <w:kern w:val="16"/>
          <w:sz w:val="20"/>
          <w:szCs w:val="20"/>
          <w:lang w:eastAsia="en-US"/>
        </w:rPr>
      </w:pPr>
      <w:r w:rsidRPr="001039C1">
        <w:rPr>
          <w:rFonts w:ascii="Times New Roman" w:hAnsi="Times New Roman"/>
          <w:spacing w:val="2"/>
          <w:kern w:val="16"/>
          <w:sz w:val="20"/>
          <w:szCs w:val="20"/>
          <w:lang w:eastAsia="en-US"/>
        </w:rPr>
        <w:t>(дата подачи заявления)</w:t>
      </w:r>
      <w:r w:rsidRPr="001039C1">
        <w:rPr>
          <w:rFonts w:ascii="Times New Roman" w:hAnsi="Times New Roman"/>
          <w:spacing w:val="2"/>
          <w:kern w:val="16"/>
          <w:sz w:val="20"/>
          <w:szCs w:val="20"/>
          <w:lang w:eastAsia="en-US"/>
        </w:rPr>
        <w:tab/>
      </w:r>
      <w:r w:rsidRPr="001039C1">
        <w:rPr>
          <w:rFonts w:ascii="Times New Roman" w:hAnsi="Times New Roman"/>
          <w:spacing w:val="2"/>
          <w:kern w:val="16"/>
          <w:sz w:val="20"/>
          <w:szCs w:val="20"/>
          <w:lang w:eastAsia="en-US"/>
        </w:rPr>
        <w:tab/>
      </w:r>
      <w:r w:rsidRPr="001039C1">
        <w:rPr>
          <w:rFonts w:ascii="Times New Roman" w:hAnsi="Times New Roman"/>
          <w:spacing w:val="2"/>
          <w:kern w:val="16"/>
          <w:sz w:val="20"/>
          <w:szCs w:val="20"/>
          <w:lang w:eastAsia="en-US"/>
        </w:rPr>
        <w:tab/>
        <w:t xml:space="preserve">         (подпись)</w:t>
      </w:r>
      <w:r w:rsidRPr="001039C1">
        <w:rPr>
          <w:rFonts w:ascii="Times New Roman" w:hAnsi="Times New Roman"/>
          <w:spacing w:val="2"/>
          <w:kern w:val="16"/>
          <w:sz w:val="20"/>
          <w:szCs w:val="20"/>
          <w:lang w:eastAsia="en-US"/>
        </w:rPr>
        <w:tab/>
        <w:t xml:space="preserve">                         (расшифровка подписи)</w:t>
      </w:r>
    </w:p>
    <w:p w:rsidR="001039C1" w:rsidRPr="001039C1" w:rsidRDefault="001039C1" w:rsidP="001039C1">
      <w:pPr>
        <w:widowControl w:val="0"/>
        <w:autoSpaceDE w:val="0"/>
        <w:autoSpaceDN w:val="0"/>
        <w:adjustRightInd w:val="0"/>
        <w:spacing w:after="0" w:line="240" w:lineRule="auto"/>
        <w:rPr>
          <w:rFonts w:ascii="Times New Roman" w:hAnsi="Times New Roman"/>
          <w:sz w:val="20"/>
          <w:szCs w:val="20"/>
        </w:rPr>
      </w:pPr>
    </w:p>
    <w:p w:rsidR="001039C1" w:rsidRPr="001039C1" w:rsidRDefault="001039C1" w:rsidP="001039C1">
      <w:pPr>
        <w:widowControl w:val="0"/>
        <w:autoSpaceDE w:val="0"/>
        <w:autoSpaceDN w:val="0"/>
        <w:adjustRightInd w:val="0"/>
        <w:spacing w:after="0" w:line="240" w:lineRule="auto"/>
        <w:ind w:firstLine="708"/>
        <w:jc w:val="both"/>
        <w:rPr>
          <w:rFonts w:ascii="Times New Roman" w:hAnsi="Times New Roman"/>
          <w:sz w:val="20"/>
          <w:szCs w:val="20"/>
        </w:rPr>
      </w:pPr>
      <w:r w:rsidRPr="001039C1">
        <w:rPr>
          <w:rFonts w:ascii="Times New Roman" w:hAnsi="Times New Roman"/>
          <w:sz w:val="20"/>
          <w:szCs w:val="20"/>
        </w:rPr>
        <w:t>В соответствии с Федеральным Законом от 27.07.2006 года №152- ФЗ «О персональных данных даю согласие Администрации  Усть-Бакчарского сельского поселения на обработку, сбор, хранение, систематизацию, накопления, уничтожения, использования, передачу сведений, указанных в настоящем заявлении и прилагаемых в документах. Срок действия согласия не ограничен. Согласие может быть отозвано мною на основании моего письменного заявления.</w:t>
      </w:r>
    </w:p>
    <w:p w:rsidR="001039C1" w:rsidRPr="001039C1" w:rsidRDefault="001039C1" w:rsidP="001039C1">
      <w:pPr>
        <w:spacing w:after="0" w:line="240" w:lineRule="auto"/>
        <w:ind w:left="708"/>
        <w:rPr>
          <w:rFonts w:ascii="Times New Roman" w:hAnsi="Times New Roman"/>
          <w:sz w:val="20"/>
          <w:szCs w:val="20"/>
        </w:rPr>
      </w:pPr>
      <w:r w:rsidRPr="001039C1">
        <w:rPr>
          <w:rFonts w:ascii="Times New Roman" w:hAnsi="Times New Roman"/>
          <w:sz w:val="20"/>
          <w:szCs w:val="20"/>
        </w:rPr>
        <w:tab/>
      </w:r>
      <w:r w:rsidRPr="001039C1">
        <w:rPr>
          <w:rFonts w:ascii="Times New Roman" w:hAnsi="Times New Roman"/>
          <w:sz w:val="20"/>
          <w:szCs w:val="20"/>
        </w:rPr>
        <w:tab/>
      </w:r>
      <w:r w:rsidRPr="001039C1">
        <w:rPr>
          <w:rFonts w:ascii="Times New Roman" w:hAnsi="Times New Roman"/>
          <w:sz w:val="20"/>
          <w:szCs w:val="20"/>
        </w:rPr>
        <w:tab/>
      </w:r>
      <w:r w:rsidRPr="001039C1">
        <w:rPr>
          <w:rFonts w:ascii="Times New Roman" w:hAnsi="Times New Roman"/>
          <w:sz w:val="20"/>
          <w:szCs w:val="20"/>
        </w:rPr>
        <w:tab/>
      </w:r>
      <w:r w:rsidRPr="001039C1">
        <w:rPr>
          <w:rFonts w:ascii="Times New Roman" w:hAnsi="Times New Roman"/>
          <w:sz w:val="20"/>
          <w:szCs w:val="20"/>
        </w:rPr>
        <w:tab/>
      </w:r>
      <w:r w:rsidRPr="001039C1">
        <w:rPr>
          <w:rFonts w:ascii="Times New Roman" w:hAnsi="Times New Roman"/>
          <w:sz w:val="20"/>
          <w:szCs w:val="20"/>
        </w:rPr>
        <w:tab/>
      </w:r>
      <w:r w:rsidRPr="001039C1">
        <w:rPr>
          <w:rFonts w:ascii="Times New Roman" w:hAnsi="Times New Roman"/>
          <w:sz w:val="20"/>
          <w:szCs w:val="20"/>
        </w:rPr>
        <w:tab/>
        <w:t xml:space="preserve">_______________                                                                        </w:t>
      </w:r>
      <w:r w:rsidRPr="001039C1">
        <w:rPr>
          <w:rFonts w:ascii="Times New Roman" w:hAnsi="Times New Roman"/>
          <w:spacing w:val="2"/>
          <w:kern w:val="16"/>
          <w:sz w:val="20"/>
          <w:szCs w:val="20"/>
          <w:lang w:eastAsia="en-US"/>
        </w:rPr>
        <w:t>(подпись)</w:t>
      </w:r>
    </w:p>
    <w:p w:rsidR="001039C1" w:rsidRDefault="001039C1" w:rsidP="001039C1">
      <w:pPr>
        <w:ind w:firstLine="567"/>
        <w:rPr>
          <w:rFonts w:ascii="Times New Roman" w:hAnsi="Times New Roman"/>
          <w:spacing w:val="2"/>
          <w:kern w:val="16"/>
          <w:sz w:val="24"/>
          <w:szCs w:val="24"/>
        </w:rPr>
      </w:pPr>
    </w:p>
    <w:p w:rsidR="001039C1" w:rsidRDefault="001039C1" w:rsidP="001039C1">
      <w:pPr>
        <w:widowControl w:val="0"/>
        <w:tabs>
          <w:tab w:val="left" w:pos="1134"/>
        </w:tabs>
        <w:autoSpaceDE w:val="0"/>
        <w:autoSpaceDN w:val="0"/>
        <w:adjustRightInd w:val="0"/>
        <w:spacing w:after="0"/>
        <w:ind w:firstLine="567"/>
        <w:outlineLvl w:val="2"/>
        <w:rPr>
          <w:rFonts w:ascii="Times New Roman" w:hAnsi="Times New Roman"/>
          <w:sz w:val="24"/>
          <w:szCs w:val="24"/>
        </w:rPr>
      </w:pPr>
    </w:p>
    <w:p w:rsidR="001039C1" w:rsidRDefault="001039C1" w:rsidP="001039C1">
      <w:pPr>
        <w:widowControl w:val="0"/>
        <w:tabs>
          <w:tab w:val="left" w:pos="1134"/>
        </w:tabs>
        <w:autoSpaceDE w:val="0"/>
        <w:autoSpaceDN w:val="0"/>
        <w:adjustRightInd w:val="0"/>
        <w:spacing w:after="0"/>
        <w:outlineLvl w:val="2"/>
        <w:rPr>
          <w:rFonts w:ascii="Times New Roman" w:hAnsi="Times New Roman"/>
          <w:sz w:val="20"/>
          <w:szCs w:val="20"/>
        </w:rPr>
      </w:pPr>
    </w:p>
    <w:p w:rsidR="001039C1" w:rsidRDefault="001039C1" w:rsidP="001039C1">
      <w:pPr>
        <w:widowControl w:val="0"/>
        <w:tabs>
          <w:tab w:val="left" w:pos="1134"/>
        </w:tabs>
        <w:autoSpaceDE w:val="0"/>
        <w:autoSpaceDN w:val="0"/>
        <w:adjustRightInd w:val="0"/>
        <w:spacing w:after="0"/>
        <w:outlineLvl w:val="2"/>
        <w:rPr>
          <w:rFonts w:ascii="Times New Roman" w:hAnsi="Times New Roman"/>
          <w:sz w:val="20"/>
          <w:szCs w:val="20"/>
        </w:rPr>
      </w:pPr>
    </w:p>
    <w:p w:rsidR="001039C1" w:rsidRDefault="001039C1" w:rsidP="001039C1">
      <w:pPr>
        <w:widowControl w:val="0"/>
        <w:tabs>
          <w:tab w:val="left" w:pos="1134"/>
        </w:tabs>
        <w:autoSpaceDE w:val="0"/>
        <w:autoSpaceDN w:val="0"/>
        <w:adjustRightInd w:val="0"/>
        <w:spacing w:after="0"/>
        <w:outlineLvl w:val="2"/>
        <w:rPr>
          <w:rFonts w:ascii="Times New Roman" w:hAnsi="Times New Roman"/>
          <w:sz w:val="20"/>
          <w:szCs w:val="20"/>
        </w:rPr>
      </w:pPr>
    </w:p>
    <w:p w:rsidR="001039C1" w:rsidRDefault="001039C1" w:rsidP="001039C1">
      <w:pPr>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Приложение 2</w:t>
      </w:r>
    </w:p>
    <w:p w:rsidR="001039C1" w:rsidRDefault="001039C1" w:rsidP="001039C1">
      <w:pPr>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к административному регламенту</w:t>
      </w:r>
    </w:p>
    <w:p w:rsidR="001039C1" w:rsidRDefault="001039C1" w:rsidP="001039C1">
      <w:pPr>
        <w:widowControl w:val="0"/>
        <w:autoSpaceDE w:val="0"/>
        <w:autoSpaceDN w:val="0"/>
        <w:adjustRightInd w:val="0"/>
        <w:spacing w:after="0" w:line="240" w:lineRule="auto"/>
        <w:jc w:val="right"/>
        <w:outlineLvl w:val="2"/>
        <w:rPr>
          <w:rFonts w:ascii="Times New Roman" w:hAnsi="Times New Roman"/>
          <w:sz w:val="24"/>
          <w:szCs w:val="24"/>
        </w:rPr>
      </w:pPr>
    </w:p>
    <w:p w:rsidR="001039C1" w:rsidRDefault="001039C1" w:rsidP="001039C1">
      <w:pPr>
        <w:widowControl w:val="0"/>
        <w:autoSpaceDE w:val="0"/>
        <w:autoSpaceDN w:val="0"/>
        <w:adjustRightInd w:val="0"/>
        <w:spacing w:after="0" w:line="240" w:lineRule="auto"/>
        <w:jc w:val="right"/>
        <w:outlineLvl w:val="2"/>
        <w:rPr>
          <w:rFonts w:ascii="Times New Roman" w:hAnsi="Times New Roman"/>
          <w:sz w:val="24"/>
          <w:szCs w:val="24"/>
        </w:rPr>
      </w:pPr>
    </w:p>
    <w:p w:rsidR="001039C1" w:rsidRDefault="001039C1" w:rsidP="001039C1">
      <w:pPr>
        <w:spacing w:after="0" w:line="240" w:lineRule="auto"/>
        <w:jc w:val="center"/>
        <w:rPr>
          <w:rFonts w:ascii="Times New Roman" w:hAnsi="Times New Roman"/>
          <w:b/>
        </w:rPr>
      </w:pPr>
      <w:r>
        <w:rPr>
          <w:rFonts w:ascii="Times New Roman" w:hAnsi="Times New Roman"/>
          <w:b/>
        </w:rPr>
        <w:t xml:space="preserve">Блок-схема последовательности действий при предоставлении муниципальной услуги </w:t>
      </w:r>
    </w:p>
    <w:p w:rsidR="001039C1" w:rsidRDefault="001039C1" w:rsidP="001039C1">
      <w:pPr>
        <w:spacing w:after="0" w:line="240" w:lineRule="auto"/>
        <w:jc w:val="center"/>
        <w:rPr>
          <w:rFonts w:ascii="Times New Roman" w:hAnsi="Times New Roman"/>
          <w:b/>
        </w:rPr>
      </w:pPr>
    </w:p>
    <w:p w:rsidR="001039C1" w:rsidRDefault="001039C1" w:rsidP="001039C1">
      <w:pPr>
        <w:spacing w:after="0" w:line="240" w:lineRule="auto"/>
        <w:jc w:val="center"/>
        <w:rPr>
          <w:rFonts w:ascii="Times New Roman" w:hAnsi="Times New Roman"/>
        </w:rPr>
      </w:pPr>
      <w:r>
        <w:rPr>
          <w:rFonts w:ascii="Times New Roman" w:hAnsi="Times New Roman"/>
        </w:rPr>
        <w:t>«</w:t>
      </w:r>
      <w:r w:rsidR="00BC1029">
        <w:rPr>
          <w:rFonts w:ascii="Times New Roman" w:hAnsi="Times New Roman" w:cs="Times New Roman"/>
          <w:sz w:val="24"/>
          <w:szCs w:val="24"/>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 фермерским) хозяйствам для осуществления крестьянским ( фермерским) хозяйством его деятельности».</w:t>
      </w:r>
      <w:r>
        <w:rPr>
          <w:rFonts w:ascii="Times New Roman" w:hAnsi="Times New Roman"/>
        </w:rPr>
        <w:t>»</w:t>
      </w:r>
    </w:p>
    <w:p w:rsidR="001039C1" w:rsidRDefault="001039C1" w:rsidP="001039C1">
      <w:pPr>
        <w:spacing w:after="0" w:line="240" w:lineRule="auto"/>
        <w:jc w:val="center"/>
        <w:rPr>
          <w:rFonts w:ascii="Times New Roman" w:hAnsi="Times New Roman"/>
        </w:rPr>
      </w:pPr>
    </w:p>
    <w:tbl>
      <w:tblPr>
        <w:tblW w:w="10515" w:type="dxa"/>
        <w:tblInd w:w="-540" w:type="dxa"/>
        <w:tblLayout w:type="fixed"/>
        <w:tblLook w:val="01E0"/>
      </w:tblPr>
      <w:tblGrid>
        <w:gridCol w:w="245"/>
        <w:gridCol w:w="251"/>
        <w:gridCol w:w="41"/>
        <w:gridCol w:w="210"/>
        <w:gridCol w:w="564"/>
        <w:gridCol w:w="236"/>
        <w:gridCol w:w="799"/>
        <w:gridCol w:w="21"/>
        <w:gridCol w:w="82"/>
        <w:gridCol w:w="902"/>
        <w:gridCol w:w="236"/>
        <w:gridCol w:w="500"/>
        <w:gridCol w:w="236"/>
        <w:gridCol w:w="580"/>
        <w:gridCol w:w="291"/>
        <w:gridCol w:w="290"/>
        <w:gridCol w:w="581"/>
        <w:gridCol w:w="236"/>
        <w:gridCol w:w="500"/>
        <w:gridCol w:w="236"/>
        <w:gridCol w:w="926"/>
        <w:gridCol w:w="927"/>
        <w:gridCol w:w="236"/>
        <w:gridCol w:w="694"/>
        <w:gridCol w:w="695"/>
      </w:tblGrid>
      <w:tr w:rsidR="001039C1" w:rsidTr="001039C1">
        <w:trPr>
          <w:trHeight w:hRule="exact" w:val="593"/>
        </w:trPr>
        <w:tc>
          <w:tcPr>
            <w:tcW w:w="1308" w:type="dxa"/>
            <w:gridSpan w:val="5"/>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3012" w:type="dxa"/>
            <w:gridSpan w:val="8"/>
            <w:tcBorders>
              <w:top w:val="single" w:sz="4" w:space="0" w:color="auto"/>
              <w:left w:val="single" w:sz="4" w:space="0" w:color="auto"/>
              <w:bottom w:val="single" w:sz="4" w:space="0" w:color="auto"/>
              <w:right w:val="single" w:sz="4" w:space="0" w:color="auto"/>
            </w:tcBorders>
            <w:hideMark/>
          </w:tcPr>
          <w:p w:rsidR="001039C1" w:rsidRDefault="001039C1">
            <w:pPr>
              <w:pStyle w:val="ConsPlusNonformat"/>
              <w:jc w:val="center"/>
              <w:rPr>
                <w:rFonts w:ascii="Times New Roman" w:hAnsi="Times New Roman" w:cs="Times New Roman"/>
              </w:rPr>
            </w:pPr>
            <w:r>
              <w:rPr>
                <w:rFonts w:ascii="Times New Roman" w:hAnsi="Times New Roman" w:cs="Times New Roman"/>
              </w:rPr>
              <w:t xml:space="preserve">Заявитель обращается </w:t>
            </w:r>
          </w:p>
          <w:p w:rsidR="001039C1" w:rsidRDefault="001039C1">
            <w:pPr>
              <w:spacing w:after="0" w:line="240" w:lineRule="auto"/>
              <w:rPr>
                <w:rFonts w:ascii="Times New Roman" w:hAnsi="Times New Roman"/>
                <w:sz w:val="20"/>
                <w:szCs w:val="20"/>
              </w:rPr>
            </w:pPr>
            <w:r>
              <w:rPr>
                <w:rFonts w:ascii="Times New Roman" w:hAnsi="Times New Roman"/>
                <w:sz w:val="20"/>
                <w:szCs w:val="20"/>
              </w:rPr>
              <w:t>с заявлением в Администрацию</w:t>
            </w:r>
          </w:p>
        </w:tc>
        <w:tc>
          <w:tcPr>
            <w:tcW w:w="1742" w:type="dxa"/>
            <w:gridSpan w:val="4"/>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166"/>
        </w:trPr>
        <w:tc>
          <w:tcPr>
            <w:tcW w:w="1308" w:type="dxa"/>
            <w:gridSpan w:val="5"/>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799" w:type="dxa"/>
            <w:tcBorders>
              <w:top w:val="single" w:sz="4" w:space="0" w:color="auto"/>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005" w:type="dxa"/>
            <w:gridSpan w:val="3"/>
            <w:tcBorders>
              <w:top w:val="single" w:sz="4" w:space="0" w:color="auto"/>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1742" w:type="dxa"/>
            <w:gridSpan w:val="4"/>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722"/>
        </w:trPr>
        <w:tc>
          <w:tcPr>
            <w:tcW w:w="1308" w:type="dxa"/>
            <w:gridSpan w:val="5"/>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3012" w:type="dxa"/>
            <w:gridSpan w:val="8"/>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Прием заявления и необходимых документов, их регистрация</w:t>
            </w:r>
          </w:p>
        </w:tc>
        <w:tc>
          <w:tcPr>
            <w:tcW w:w="1742" w:type="dxa"/>
            <w:gridSpan w:val="4"/>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152"/>
        </w:trPr>
        <w:tc>
          <w:tcPr>
            <w:tcW w:w="1308" w:type="dxa"/>
            <w:gridSpan w:val="5"/>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820" w:type="dxa"/>
            <w:gridSpan w:val="2"/>
            <w:tcBorders>
              <w:top w:val="single" w:sz="4" w:space="0" w:color="auto"/>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984" w:type="dxa"/>
            <w:gridSpan w:val="2"/>
            <w:tcBorders>
              <w:top w:val="single" w:sz="4" w:space="0" w:color="auto"/>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1742" w:type="dxa"/>
            <w:gridSpan w:val="4"/>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567"/>
        </w:trPr>
        <w:tc>
          <w:tcPr>
            <w:tcW w:w="1308" w:type="dxa"/>
            <w:gridSpan w:val="5"/>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3012" w:type="dxa"/>
            <w:gridSpan w:val="8"/>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Передача документов специалисту</w:t>
            </w:r>
          </w:p>
        </w:tc>
        <w:tc>
          <w:tcPr>
            <w:tcW w:w="1742" w:type="dxa"/>
            <w:gridSpan w:val="4"/>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135"/>
        </w:trPr>
        <w:tc>
          <w:tcPr>
            <w:tcW w:w="1308" w:type="dxa"/>
            <w:gridSpan w:val="5"/>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820" w:type="dxa"/>
            <w:gridSpan w:val="2"/>
            <w:tcBorders>
              <w:top w:val="single" w:sz="4" w:space="0" w:color="auto"/>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984" w:type="dxa"/>
            <w:gridSpan w:val="2"/>
            <w:tcBorders>
              <w:top w:val="single" w:sz="4" w:space="0" w:color="auto"/>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1742" w:type="dxa"/>
            <w:gridSpan w:val="4"/>
            <w:tcBorders>
              <w:top w:val="nil"/>
              <w:left w:val="nil"/>
              <w:bottom w:val="single" w:sz="4" w:space="0" w:color="auto"/>
              <w:right w:val="nil"/>
            </w:tcBorders>
          </w:tcPr>
          <w:p w:rsidR="001039C1" w:rsidRDefault="001039C1">
            <w:pPr>
              <w:spacing w:after="0" w:line="240" w:lineRule="auto"/>
              <w:jc w:val="center"/>
              <w:rPr>
                <w:rFonts w:ascii="Times New Roman" w:hAnsi="Times New Roman"/>
                <w:sz w:val="16"/>
                <w:szCs w:val="16"/>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r>
      <w:tr w:rsidR="001039C1" w:rsidTr="001039C1">
        <w:trPr>
          <w:trHeight w:val="230"/>
        </w:trPr>
        <w:tc>
          <w:tcPr>
            <w:tcW w:w="534" w:type="dxa"/>
            <w:gridSpan w:val="3"/>
          </w:tcPr>
          <w:p w:rsidR="001039C1" w:rsidRDefault="001039C1">
            <w:pPr>
              <w:spacing w:after="0" w:line="240" w:lineRule="auto"/>
              <w:rPr>
                <w:rFonts w:ascii="Times New Roman" w:hAnsi="Times New Roman"/>
                <w:sz w:val="20"/>
                <w:szCs w:val="20"/>
              </w:rPr>
            </w:pPr>
          </w:p>
        </w:tc>
        <w:tc>
          <w:tcPr>
            <w:tcW w:w="774" w:type="dxa"/>
            <w:gridSpan w:val="2"/>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804" w:type="dxa"/>
            <w:gridSpan w:val="4"/>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Все документы в</w:t>
            </w:r>
          </w:p>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 xml:space="preserve">наличии </w:t>
            </w:r>
            <w:r>
              <w:rPr>
                <w:rFonts w:ascii="Times New Roman" w:hAnsi="Times New Roman"/>
                <w:sz w:val="16"/>
                <w:szCs w:val="16"/>
              </w:rPr>
              <w:t>(10 дней)</w:t>
            </w:r>
          </w:p>
        </w:tc>
        <w:tc>
          <w:tcPr>
            <w:tcW w:w="236" w:type="dxa"/>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1742" w:type="dxa"/>
            <w:gridSpan w:val="4"/>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Находится ли на рассмотрении земельный участок с совпадающими (пересекающими) границами?</w:t>
            </w:r>
          </w:p>
        </w:tc>
        <w:tc>
          <w:tcPr>
            <w:tcW w:w="236" w:type="dxa"/>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Решение о приостановлении до окончания рассмотрения совпадающего (пересекающегося) участка</w:t>
            </w:r>
          </w:p>
        </w:tc>
        <w:tc>
          <w:tcPr>
            <w:tcW w:w="236" w:type="dxa"/>
            <w:tcBorders>
              <w:top w:val="nil"/>
              <w:left w:val="single" w:sz="4" w:space="0" w:color="auto"/>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Направляется Заявителю</w:t>
            </w:r>
          </w:p>
        </w:tc>
      </w:tr>
      <w:tr w:rsidR="001039C1" w:rsidTr="001039C1">
        <w:trPr>
          <w:trHeight w:hRule="exact" w:val="321"/>
        </w:trPr>
        <w:tc>
          <w:tcPr>
            <w:tcW w:w="244" w:type="dxa"/>
            <w:tcBorders>
              <w:top w:val="nil"/>
              <w:left w:val="nil"/>
              <w:bottom w:val="nil"/>
              <w:right w:val="single" w:sz="4" w:space="0" w:color="auto"/>
            </w:tcBorders>
          </w:tcPr>
          <w:p w:rsidR="001039C1" w:rsidRDefault="001039C1">
            <w:pPr>
              <w:spacing w:after="0" w:line="240" w:lineRule="auto"/>
              <w:jc w:val="center"/>
              <w:rPr>
                <w:rFonts w:ascii="Times New Roman" w:hAnsi="Times New Roman"/>
                <w:sz w:val="20"/>
                <w:szCs w:val="20"/>
              </w:rPr>
            </w:pPr>
          </w:p>
        </w:tc>
        <w:tc>
          <w:tcPr>
            <w:tcW w:w="500" w:type="dxa"/>
            <w:gridSpan w:val="3"/>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нет</w:t>
            </w:r>
          </w:p>
        </w:tc>
        <w:tc>
          <w:tcPr>
            <w:tcW w:w="564" w:type="dxa"/>
            <w:tcBorders>
              <w:top w:val="nil"/>
              <w:left w:val="single" w:sz="4" w:space="0" w:color="auto"/>
              <w:bottom w:val="nil"/>
              <w:right w:val="nil"/>
            </w:tcBorders>
          </w:tcPr>
          <w:p w:rsidR="001039C1" w:rsidRDefault="001039C1">
            <w:pPr>
              <w:spacing w:after="0" w:line="240" w:lineRule="auto"/>
              <w:jc w:val="center"/>
              <w:rPr>
                <w:rFonts w:ascii="Times New Roman" w:hAnsi="Times New Roman"/>
                <w:sz w:val="20"/>
                <w:szCs w:val="20"/>
              </w:rPr>
            </w:pPr>
          </w:p>
        </w:tc>
        <w:tc>
          <w:tcPr>
            <w:tcW w:w="236" w:type="dxa"/>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4695" w:type="dxa"/>
            <w:gridSpan w:val="4"/>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 xml:space="preserve">да </w:t>
            </w:r>
          </w:p>
        </w:tc>
        <w:tc>
          <w:tcPr>
            <w:tcW w:w="236" w:type="dxa"/>
            <w:tcBorders>
              <w:top w:val="nil"/>
              <w:left w:val="single" w:sz="4" w:space="0" w:color="auto"/>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3775" w:type="dxa"/>
            <w:gridSpan w:val="4"/>
            <w:vMerge/>
            <w:tcBorders>
              <w:top w:val="nil"/>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tcBorders>
              <w:top w:val="nil"/>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да</w:t>
            </w:r>
          </w:p>
        </w:tc>
        <w:tc>
          <w:tcPr>
            <w:tcW w:w="236" w:type="dxa"/>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2780" w:type="dxa"/>
            <w:gridSpan w:val="2"/>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2084" w:type="dxa"/>
            <w:gridSpan w:val="2"/>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r>
      <w:tr w:rsidR="001039C1" w:rsidTr="001039C1">
        <w:trPr>
          <w:trHeight w:val="455"/>
        </w:trPr>
        <w:tc>
          <w:tcPr>
            <w:tcW w:w="494" w:type="dxa"/>
            <w:gridSpan w:val="2"/>
            <w:vMerge w:val="restart"/>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814" w:type="dxa"/>
            <w:gridSpan w:val="3"/>
            <w:vMerge w:val="restart"/>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vMerge w:val="restart"/>
          </w:tcPr>
          <w:p w:rsidR="001039C1" w:rsidRDefault="001039C1">
            <w:pPr>
              <w:spacing w:after="0" w:line="240" w:lineRule="auto"/>
              <w:rPr>
                <w:rFonts w:ascii="Times New Roman" w:hAnsi="Times New Roman"/>
                <w:sz w:val="20"/>
                <w:szCs w:val="20"/>
              </w:rPr>
            </w:pPr>
          </w:p>
        </w:tc>
        <w:tc>
          <w:tcPr>
            <w:tcW w:w="1804" w:type="dxa"/>
            <w:gridSpan w:val="4"/>
            <w:vMerge w:val="restart"/>
            <w:tcBorders>
              <w:top w:val="single" w:sz="4" w:space="0" w:color="auto"/>
              <w:left w:val="nil"/>
              <w:bottom w:val="nil"/>
              <w:right w:val="nil"/>
            </w:tcBorders>
          </w:tcPr>
          <w:p w:rsidR="001039C1" w:rsidRDefault="001039C1">
            <w:pPr>
              <w:spacing w:after="0" w:line="240" w:lineRule="auto"/>
              <w:jc w:val="center"/>
              <w:rPr>
                <w:rFonts w:ascii="Times New Roman" w:hAnsi="Times New Roman"/>
                <w:sz w:val="20"/>
                <w:szCs w:val="20"/>
              </w:rPr>
            </w:pPr>
          </w:p>
        </w:tc>
        <w:tc>
          <w:tcPr>
            <w:tcW w:w="236" w:type="dxa"/>
            <w:vMerge w:val="restart"/>
          </w:tcPr>
          <w:p w:rsidR="001039C1" w:rsidRDefault="001039C1">
            <w:pPr>
              <w:spacing w:after="0" w:line="240" w:lineRule="auto"/>
              <w:rPr>
                <w:rFonts w:ascii="Times New Roman" w:hAnsi="Times New Roman"/>
                <w:sz w:val="20"/>
                <w:szCs w:val="20"/>
              </w:rPr>
            </w:pPr>
          </w:p>
        </w:tc>
        <w:tc>
          <w:tcPr>
            <w:tcW w:w="500" w:type="dxa"/>
            <w:vMerge w:val="restart"/>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vMerge w:val="restart"/>
            <w:tcBorders>
              <w:top w:val="single" w:sz="4" w:space="0" w:color="auto"/>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3775" w:type="dxa"/>
            <w:gridSpan w:val="4"/>
            <w:vMerge/>
            <w:tcBorders>
              <w:top w:val="single" w:sz="4" w:space="0" w:color="auto"/>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vMerge w:val="restart"/>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vMerge w:val="restart"/>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2780" w:type="dxa"/>
            <w:gridSpan w:val="2"/>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1389" w:type="dxa"/>
            <w:gridSpan w:val="2"/>
            <w:vMerge w:val="restart"/>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r>
      <w:tr w:rsidR="001039C1" w:rsidTr="001039C1">
        <w:trPr>
          <w:trHeight w:val="567"/>
        </w:trPr>
        <w:tc>
          <w:tcPr>
            <w:tcW w:w="1808" w:type="dxa"/>
            <w:gridSpan w:val="2"/>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152" w:type="dxa"/>
            <w:gridSpan w:val="3"/>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3012" w:type="dxa"/>
            <w:vMerge/>
            <w:vAlign w:val="center"/>
            <w:hideMark/>
          </w:tcPr>
          <w:p w:rsidR="001039C1" w:rsidRDefault="001039C1">
            <w:pPr>
              <w:spacing w:after="0" w:line="240" w:lineRule="auto"/>
              <w:rPr>
                <w:rFonts w:ascii="Times New Roman" w:hAnsi="Times New Roman"/>
                <w:sz w:val="20"/>
                <w:szCs w:val="20"/>
              </w:rPr>
            </w:pPr>
          </w:p>
        </w:tc>
        <w:tc>
          <w:tcPr>
            <w:tcW w:w="4695" w:type="dxa"/>
            <w:gridSpan w:val="4"/>
            <w:vMerge/>
            <w:tcBorders>
              <w:top w:val="single" w:sz="4" w:space="0" w:color="auto"/>
              <w:left w:val="nil"/>
              <w:bottom w:val="nil"/>
              <w:right w:val="nil"/>
            </w:tcBorders>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tcBorders>
              <w:top w:val="single" w:sz="4" w:space="0" w:color="auto"/>
              <w:left w:val="nil"/>
              <w:bottom w:val="nil"/>
              <w:right w:val="nil"/>
            </w:tcBorders>
            <w:vAlign w:val="center"/>
            <w:hideMark/>
          </w:tcPr>
          <w:p w:rsidR="001039C1" w:rsidRDefault="001039C1">
            <w:pPr>
              <w:spacing w:after="0" w:line="240" w:lineRule="auto"/>
              <w:rPr>
                <w:rFonts w:ascii="Times New Roman" w:hAnsi="Times New Roman"/>
                <w:sz w:val="20"/>
                <w:szCs w:val="20"/>
              </w:rPr>
            </w:pPr>
          </w:p>
        </w:tc>
        <w:tc>
          <w:tcPr>
            <w:tcW w:w="1978" w:type="dxa"/>
            <w:vMerge/>
            <w:tcBorders>
              <w:top w:val="single" w:sz="4" w:space="0" w:color="auto"/>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775" w:type="dxa"/>
            <w:gridSpan w:val="4"/>
            <w:vMerge/>
            <w:tcBorders>
              <w:top w:val="single" w:sz="4" w:space="0" w:color="auto"/>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vMerge/>
            <w:tcBorders>
              <w:top w:val="single" w:sz="4" w:space="0" w:color="auto"/>
              <w:left w:val="nil"/>
              <w:bottom w:val="nil"/>
              <w:right w:val="nil"/>
            </w:tcBorders>
            <w:vAlign w:val="center"/>
            <w:hideMark/>
          </w:tcPr>
          <w:p w:rsidR="001039C1" w:rsidRDefault="001039C1">
            <w:pPr>
              <w:spacing w:after="0" w:line="240" w:lineRule="auto"/>
              <w:rPr>
                <w:rFonts w:ascii="Times New Roman" w:hAnsi="Times New Roman"/>
                <w:sz w:val="20"/>
                <w:szCs w:val="20"/>
              </w:rPr>
            </w:pPr>
          </w:p>
        </w:tc>
        <w:tc>
          <w:tcPr>
            <w:tcW w:w="2325" w:type="dxa"/>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780" w:type="dxa"/>
            <w:gridSpan w:val="2"/>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2084" w:type="dxa"/>
            <w:gridSpan w:val="2"/>
            <w:vMerge/>
            <w:tcBorders>
              <w:top w:val="single" w:sz="4" w:space="0" w:color="auto"/>
              <w:left w:val="nil"/>
              <w:bottom w:val="nil"/>
              <w:right w:val="nil"/>
            </w:tcBorders>
            <w:vAlign w:val="center"/>
            <w:hideMark/>
          </w:tcPr>
          <w:p w:rsidR="001039C1" w:rsidRDefault="001039C1">
            <w:pPr>
              <w:spacing w:after="0" w:line="240" w:lineRule="auto"/>
              <w:rPr>
                <w:rFonts w:ascii="Times New Roman" w:hAnsi="Times New Roman"/>
                <w:sz w:val="20"/>
                <w:szCs w:val="20"/>
              </w:rPr>
            </w:pPr>
          </w:p>
        </w:tc>
      </w:tr>
      <w:tr w:rsidR="001039C1" w:rsidTr="001039C1">
        <w:trPr>
          <w:trHeight w:hRule="exact" w:val="106"/>
        </w:trPr>
        <w:tc>
          <w:tcPr>
            <w:tcW w:w="1308" w:type="dxa"/>
            <w:gridSpan w:val="5"/>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Возврат заявления Заявителю с указанием причины возврата</w:t>
            </w:r>
          </w:p>
        </w:tc>
        <w:tc>
          <w:tcPr>
            <w:tcW w:w="236" w:type="dxa"/>
            <w:vMerge w:val="restart"/>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1804" w:type="dxa"/>
            <w:gridSpan w:val="4"/>
            <w:vMerge w:val="restart"/>
          </w:tcPr>
          <w:p w:rsidR="001039C1" w:rsidRDefault="001039C1">
            <w:pPr>
              <w:spacing w:after="0" w:line="240" w:lineRule="auto"/>
              <w:rPr>
                <w:rFonts w:ascii="Times New Roman" w:hAnsi="Times New Roman"/>
                <w:sz w:val="20"/>
                <w:szCs w:val="20"/>
              </w:rPr>
            </w:pPr>
          </w:p>
        </w:tc>
        <w:tc>
          <w:tcPr>
            <w:tcW w:w="236" w:type="dxa"/>
            <w:vMerge w:val="restart"/>
          </w:tcPr>
          <w:p w:rsidR="001039C1" w:rsidRDefault="001039C1">
            <w:pPr>
              <w:spacing w:after="0" w:line="240" w:lineRule="auto"/>
              <w:rPr>
                <w:rFonts w:ascii="Times New Roman" w:hAnsi="Times New Roman"/>
                <w:sz w:val="20"/>
                <w:szCs w:val="20"/>
              </w:rPr>
            </w:pPr>
          </w:p>
        </w:tc>
        <w:tc>
          <w:tcPr>
            <w:tcW w:w="500" w:type="dxa"/>
            <w:vMerge w:val="restart"/>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871" w:type="dxa"/>
            <w:gridSpan w:val="2"/>
            <w:tcBorders>
              <w:top w:val="single" w:sz="4" w:space="0" w:color="auto"/>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871" w:type="dxa"/>
            <w:gridSpan w:val="2"/>
            <w:tcBorders>
              <w:top w:val="single" w:sz="4" w:space="0" w:color="auto"/>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926" w:type="dxa"/>
            <w:tcBorders>
              <w:top w:val="single" w:sz="4" w:space="0" w:color="auto"/>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927" w:type="dxa"/>
            <w:tcBorders>
              <w:top w:val="single" w:sz="4" w:space="0" w:color="auto"/>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284"/>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236" w:type="dxa"/>
            <w:vMerge w:val="restart"/>
          </w:tcPr>
          <w:p w:rsidR="001039C1" w:rsidRDefault="001039C1">
            <w:pPr>
              <w:spacing w:after="0" w:line="240" w:lineRule="auto"/>
              <w:rPr>
                <w:rFonts w:ascii="Times New Roman" w:hAnsi="Times New Roman"/>
                <w:sz w:val="20"/>
                <w:szCs w:val="20"/>
              </w:rPr>
            </w:pPr>
          </w:p>
        </w:tc>
        <w:tc>
          <w:tcPr>
            <w:tcW w:w="580" w:type="dxa"/>
            <w:vMerge w:val="restart"/>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581"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нет</w:t>
            </w:r>
          </w:p>
        </w:tc>
        <w:tc>
          <w:tcPr>
            <w:tcW w:w="581" w:type="dxa"/>
            <w:vMerge w:val="restart"/>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vMerge w:val="restart"/>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tcBorders>
              <w:top w:val="nil"/>
              <w:left w:val="single" w:sz="4" w:space="0" w:color="auto"/>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2325" w:type="dxa"/>
            <w:gridSpan w:val="4"/>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Окончание рассмотрения</w:t>
            </w:r>
          </w:p>
        </w:tc>
        <w:tc>
          <w:tcPr>
            <w:tcW w:w="1389" w:type="dxa"/>
            <w:gridSpan w:val="2"/>
            <w:vMerge w:val="restart"/>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r>
      <w:tr w:rsidR="001039C1" w:rsidTr="001039C1">
        <w:trPr>
          <w:trHeight w:val="281"/>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1978" w:type="dxa"/>
            <w:vMerge/>
            <w:vAlign w:val="center"/>
            <w:hideMark/>
          </w:tcPr>
          <w:p w:rsidR="001039C1" w:rsidRDefault="001039C1">
            <w:pPr>
              <w:spacing w:after="0" w:line="240" w:lineRule="auto"/>
              <w:rPr>
                <w:rFonts w:ascii="Times New Roman" w:hAnsi="Times New Roman"/>
                <w:sz w:val="20"/>
                <w:szCs w:val="20"/>
              </w:rPr>
            </w:pPr>
          </w:p>
        </w:tc>
        <w:tc>
          <w:tcPr>
            <w:tcW w:w="1742" w:type="dxa"/>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1452" w:type="dxa"/>
            <w:gridSpan w:val="2"/>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581"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5341" w:type="dxa"/>
            <w:gridSpan w:val="4"/>
            <w:vMerge/>
            <w:tcBorders>
              <w:top w:val="single" w:sz="4" w:space="0" w:color="auto"/>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084" w:type="dxa"/>
            <w:gridSpan w:val="2"/>
            <w:vMerge/>
            <w:tcBorders>
              <w:top w:val="single" w:sz="4" w:space="0" w:color="auto"/>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r>
      <w:tr w:rsidR="001039C1" w:rsidTr="001039C1">
        <w:trPr>
          <w:trHeight w:hRule="exact" w:val="104"/>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871" w:type="dxa"/>
            <w:gridSpan w:val="2"/>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871" w:type="dxa"/>
            <w:gridSpan w:val="2"/>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1853" w:type="dxa"/>
            <w:gridSpan w:val="2"/>
            <w:tcBorders>
              <w:top w:val="single" w:sz="4" w:space="0" w:color="auto"/>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val="345"/>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1978" w:type="dxa"/>
            <w:gridSpan w:val="5"/>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 xml:space="preserve">Рассмотрение заявления на наличие оснований для предоставления </w:t>
            </w:r>
            <w:r>
              <w:rPr>
                <w:rFonts w:ascii="Times New Roman" w:hAnsi="Times New Roman"/>
                <w:sz w:val="16"/>
                <w:szCs w:val="16"/>
              </w:rPr>
              <w:t>(30 дней)</w:t>
            </w:r>
          </w:p>
        </w:tc>
        <w:tc>
          <w:tcPr>
            <w:tcW w:w="236" w:type="dxa"/>
            <w:vMerge w:val="restart"/>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Решение об отказе в предварительном согласовании предоставления</w:t>
            </w:r>
          </w:p>
        </w:tc>
        <w:tc>
          <w:tcPr>
            <w:tcW w:w="236" w:type="dxa"/>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1389" w:type="dxa"/>
            <w:gridSpan w:val="2"/>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r>
      <w:tr w:rsidR="001039C1" w:rsidTr="001039C1">
        <w:trPr>
          <w:trHeight w:val="284"/>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5753"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single" w:sz="4" w:space="0" w:color="auto"/>
              <w:bottom w:val="single" w:sz="4" w:space="0" w:color="auto"/>
              <w:right w:val="nil"/>
            </w:tcBorders>
            <w:vAlign w:val="center"/>
            <w:hideMark/>
          </w:tcPr>
          <w:p w:rsidR="001039C1" w:rsidRDefault="001039C1">
            <w:pPr>
              <w:spacing w:after="0" w:line="240" w:lineRule="auto"/>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нет</w:t>
            </w:r>
          </w:p>
        </w:tc>
        <w:tc>
          <w:tcPr>
            <w:tcW w:w="236" w:type="dxa"/>
            <w:tcBorders>
              <w:top w:val="nil"/>
              <w:left w:val="single" w:sz="4" w:space="0" w:color="auto"/>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2780" w:type="dxa"/>
            <w:gridSpan w:val="2"/>
            <w:vMerge/>
            <w:tcBorders>
              <w:top w:val="nil"/>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tcBorders>
              <w:top w:val="nil"/>
              <w:left w:val="single" w:sz="4" w:space="0" w:color="auto"/>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Направляется заявителю</w:t>
            </w:r>
          </w:p>
        </w:tc>
      </w:tr>
      <w:tr w:rsidR="001039C1" w:rsidTr="001039C1">
        <w:trPr>
          <w:trHeight w:hRule="exact" w:val="284"/>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5753"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2780" w:type="dxa"/>
            <w:gridSpan w:val="2"/>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2084" w:type="dxa"/>
            <w:gridSpan w:val="2"/>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r>
      <w:tr w:rsidR="001039C1" w:rsidTr="001039C1">
        <w:trPr>
          <w:trHeight w:hRule="exact" w:val="158"/>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5753"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r>
      <w:tr w:rsidR="001039C1" w:rsidTr="001039C1">
        <w:trPr>
          <w:trHeight w:hRule="exact" w:val="138"/>
        </w:trPr>
        <w:tc>
          <w:tcPr>
            <w:tcW w:w="1308" w:type="dxa"/>
            <w:gridSpan w:val="5"/>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04" w:type="dxa"/>
            <w:gridSpan w:val="4"/>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871" w:type="dxa"/>
            <w:gridSpan w:val="2"/>
            <w:tcBorders>
              <w:top w:val="single" w:sz="4" w:space="0" w:color="auto"/>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871" w:type="dxa"/>
            <w:gridSpan w:val="2"/>
            <w:tcBorders>
              <w:top w:val="single" w:sz="4" w:space="0" w:color="auto"/>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278"/>
        </w:trPr>
        <w:tc>
          <w:tcPr>
            <w:tcW w:w="1308" w:type="dxa"/>
            <w:gridSpan w:val="5"/>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04" w:type="dxa"/>
            <w:gridSpan w:val="4"/>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80" w:type="dxa"/>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есть</w:t>
            </w:r>
          </w:p>
        </w:tc>
        <w:tc>
          <w:tcPr>
            <w:tcW w:w="581" w:type="dxa"/>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146"/>
        </w:trPr>
        <w:tc>
          <w:tcPr>
            <w:tcW w:w="1308" w:type="dxa"/>
            <w:gridSpan w:val="5"/>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04" w:type="dxa"/>
            <w:gridSpan w:val="4"/>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871" w:type="dxa"/>
            <w:gridSpan w:val="2"/>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871" w:type="dxa"/>
            <w:gridSpan w:val="2"/>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jc w:val="center"/>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561"/>
        </w:trPr>
        <w:tc>
          <w:tcPr>
            <w:tcW w:w="1308" w:type="dxa"/>
            <w:gridSpan w:val="5"/>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04" w:type="dxa"/>
            <w:gridSpan w:val="4"/>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3686" w:type="dxa"/>
            <w:gridSpan w:val="10"/>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Опубликование извещения о предоставлении земельного участка</w:t>
            </w:r>
          </w:p>
        </w:tc>
        <w:tc>
          <w:tcPr>
            <w:tcW w:w="1853" w:type="dxa"/>
            <w:gridSpan w:val="2"/>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130"/>
        </w:trPr>
        <w:tc>
          <w:tcPr>
            <w:tcW w:w="1308" w:type="dxa"/>
            <w:gridSpan w:val="5"/>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04" w:type="dxa"/>
            <w:gridSpan w:val="4"/>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871" w:type="dxa"/>
            <w:gridSpan w:val="2"/>
            <w:tcBorders>
              <w:top w:val="single" w:sz="4" w:space="0" w:color="auto"/>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871" w:type="dxa"/>
            <w:gridSpan w:val="2"/>
            <w:tcBorders>
              <w:top w:val="single" w:sz="4" w:space="0" w:color="auto"/>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1853" w:type="dxa"/>
            <w:gridSpan w:val="2"/>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454"/>
        </w:trPr>
        <w:tc>
          <w:tcPr>
            <w:tcW w:w="1308" w:type="dxa"/>
            <w:gridSpan w:val="5"/>
            <w:vMerge w:val="restart"/>
          </w:tcPr>
          <w:p w:rsidR="001039C1" w:rsidRDefault="001039C1">
            <w:pPr>
              <w:spacing w:after="0" w:line="240" w:lineRule="auto"/>
              <w:rPr>
                <w:rFonts w:ascii="Times New Roman" w:hAnsi="Times New Roman"/>
                <w:sz w:val="20"/>
                <w:szCs w:val="20"/>
              </w:rPr>
            </w:pPr>
          </w:p>
        </w:tc>
        <w:tc>
          <w:tcPr>
            <w:tcW w:w="236" w:type="dxa"/>
            <w:vMerge w:val="restart"/>
          </w:tcPr>
          <w:p w:rsidR="001039C1" w:rsidRDefault="001039C1">
            <w:pPr>
              <w:spacing w:after="0" w:line="240" w:lineRule="auto"/>
              <w:rPr>
                <w:rFonts w:ascii="Times New Roman" w:hAnsi="Times New Roman"/>
                <w:sz w:val="20"/>
                <w:szCs w:val="20"/>
              </w:rPr>
            </w:pPr>
          </w:p>
        </w:tc>
        <w:tc>
          <w:tcPr>
            <w:tcW w:w="1804" w:type="dxa"/>
            <w:gridSpan w:val="4"/>
            <w:vMerge w:val="restart"/>
          </w:tcPr>
          <w:p w:rsidR="001039C1" w:rsidRDefault="001039C1">
            <w:pPr>
              <w:spacing w:after="0" w:line="240" w:lineRule="auto"/>
              <w:rPr>
                <w:rFonts w:ascii="Times New Roman" w:hAnsi="Times New Roman"/>
                <w:sz w:val="20"/>
                <w:szCs w:val="20"/>
              </w:rPr>
            </w:pPr>
          </w:p>
        </w:tc>
        <w:tc>
          <w:tcPr>
            <w:tcW w:w="236" w:type="dxa"/>
            <w:vMerge w:val="restart"/>
          </w:tcPr>
          <w:p w:rsidR="001039C1" w:rsidRDefault="001039C1">
            <w:pPr>
              <w:spacing w:after="0" w:line="240" w:lineRule="auto"/>
              <w:rPr>
                <w:rFonts w:ascii="Times New Roman" w:hAnsi="Times New Roman"/>
                <w:sz w:val="20"/>
                <w:szCs w:val="20"/>
              </w:rPr>
            </w:pPr>
          </w:p>
        </w:tc>
        <w:tc>
          <w:tcPr>
            <w:tcW w:w="500" w:type="dxa"/>
            <w:vMerge w:val="restart"/>
          </w:tcPr>
          <w:p w:rsidR="001039C1" w:rsidRDefault="001039C1">
            <w:pPr>
              <w:spacing w:after="0" w:line="240" w:lineRule="auto"/>
              <w:rPr>
                <w:rFonts w:ascii="Times New Roman" w:hAnsi="Times New Roman"/>
                <w:sz w:val="20"/>
                <w:szCs w:val="20"/>
              </w:rPr>
            </w:pPr>
          </w:p>
        </w:tc>
        <w:tc>
          <w:tcPr>
            <w:tcW w:w="236" w:type="dxa"/>
            <w:vMerge w:val="restart"/>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1742" w:type="dxa"/>
            <w:gridSpan w:val="4"/>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Поступили обращения других лиц</w:t>
            </w:r>
          </w:p>
        </w:tc>
        <w:tc>
          <w:tcPr>
            <w:tcW w:w="236" w:type="dxa"/>
            <w:vMerge w:val="restart"/>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vMerge w:val="restart"/>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Решение об отказе в предварительном согласовании и о проведении аукциона</w:t>
            </w:r>
          </w:p>
        </w:tc>
        <w:tc>
          <w:tcPr>
            <w:tcW w:w="236" w:type="dxa"/>
            <w:vMerge w:val="restart"/>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1389" w:type="dxa"/>
            <w:gridSpan w:val="2"/>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r>
      <w:tr w:rsidR="001039C1" w:rsidTr="001039C1">
        <w:trPr>
          <w:trHeight w:hRule="exact" w:val="227"/>
        </w:trPr>
        <w:tc>
          <w:tcPr>
            <w:tcW w:w="3960" w:type="dxa"/>
            <w:gridSpan w:val="5"/>
            <w:vMerge/>
            <w:vAlign w:val="center"/>
            <w:hideMark/>
          </w:tcPr>
          <w:p w:rsidR="001039C1" w:rsidRDefault="001039C1">
            <w:pPr>
              <w:spacing w:after="0" w:line="240" w:lineRule="auto"/>
              <w:rPr>
                <w:rFonts w:ascii="Times New Roman" w:hAnsi="Times New Roman"/>
                <w:sz w:val="20"/>
                <w:szCs w:val="20"/>
              </w:rPr>
            </w:pPr>
          </w:p>
        </w:tc>
        <w:tc>
          <w:tcPr>
            <w:tcW w:w="3012" w:type="dxa"/>
            <w:vMerge/>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1978" w:type="dxa"/>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775" w:type="dxa"/>
            <w:gridSpan w:val="4"/>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single" w:sz="4" w:space="0" w:color="auto"/>
              <w:bottom w:val="single" w:sz="4" w:space="0" w:color="auto"/>
              <w:right w:val="nil"/>
            </w:tcBorders>
            <w:vAlign w:val="center"/>
            <w:hideMark/>
          </w:tcPr>
          <w:p w:rsidR="001039C1" w:rsidRDefault="001039C1">
            <w:pPr>
              <w:spacing w:after="0" w:line="240" w:lineRule="auto"/>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да</w:t>
            </w:r>
          </w:p>
        </w:tc>
        <w:tc>
          <w:tcPr>
            <w:tcW w:w="2325" w:type="dxa"/>
            <w:vMerge/>
            <w:tcBorders>
              <w:top w:val="nil"/>
              <w:left w:val="nil"/>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780" w:type="dxa"/>
            <w:gridSpan w:val="2"/>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single" w:sz="4" w:space="0" w:color="auto"/>
              <w:bottom w:val="single" w:sz="4" w:space="0" w:color="auto"/>
              <w:right w:val="nil"/>
            </w:tcBorders>
            <w:vAlign w:val="center"/>
            <w:hideMark/>
          </w:tcPr>
          <w:p w:rsidR="001039C1" w:rsidRDefault="001039C1">
            <w:pPr>
              <w:spacing w:after="0" w:line="240" w:lineRule="auto"/>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Направляется заявителю</w:t>
            </w:r>
          </w:p>
        </w:tc>
      </w:tr>
      <w:tr w:rsidR="001039C1" w:rsidTr="001039C1">
        <w:trPr>
          <w:trHeight w:val="230"/>
        </w:trPr>
        <w:tc>
          <w:tcPr>
            <w:tcW w:w="3960" w:type="dxa"/>
            <w:gridSpan w:val="5"/>
            <w:vMerge/>
            <w:vAlign w:val="center"/>
            <w:hideMark/>
          </w:tcPr>
          <w:p w:rsidR="001039C1" w:rsidRDefault="001039C1">
            <w:pPr>
              <w:spacing w:after="0" w:line="240" w:lineRule="auto"/>
              <w:rPr>
                <w:rFonts w:ascii="Times New Roman" w:hAnsi="Times New Roman"/>
                <w:sz w:val="20"/>
                <w:szCs w:val="20"/>
              </w:rPr>
            </w:pPr>
          </w:p>
        </w:tc>
        <w:tc>
          <w:tcPr>
            <w:tcW w:w="3012" w:type="dxa"/>
            <w:vMerge/>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1978" w:type="dxa"/>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775" w:type="dxa"/>
            <w:gridSpan w:val="4"/>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nil"/>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nil"/>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2780" w:type="dxa"/>
            <w:gridSpan w:val="2"/>
            <w:vMerge/>
            <w:tcBorders>
              <w:top w:val="nil"/>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nil"/>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2084" w:type="dxa"/>
            <w:gridSpan w:val="2"/>
            <w:vMerge/>
            <w:tcBorders>
              <w:top w:val="nil"/>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r>
      <w:tr w:rsidR="001039C1" w:rsidTr="001039C1">
        <w:trPr>
          <w:trHeight w:hRule="exact" w:val="161"/>
        </w:trPr>
        <w:tc>
          <w:tcPr>
            <w:tcW w:w="3960" w:type="dxa"/>
            <w:gridSpan w:val="5"/>
            <w:vMerge/>
            <w:vAlign w:val="center"/>
            <w:hideMark/>
          </w:tcPr>
          <w:p w:rsidR="001039C1" w:rsidRDefault="001039C1">
            <w:pPr>
              <w:spacing w:after="0" w:line="240" w:lineRule="auto"/>
              <w:rPr>
                <w:rFonts w:ascii="Times New Roman" w:hAnsi="Times New Roman"/>
                <w:sz w:val="20"/>
                <w:szCs w:val="20"/>
              </w:rPr>
            </w:pPr>
          </w:p>
        </w:tc>
        <w:tc>
          <w:tcPr>
            <w:tcW w:w="3012" w:type="dxa"/>
            <w:vMerge/>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1978" w:type="dxa"/>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775" w:type="dxa"/>
            <w:gridSpan w:val="4"/>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25" w:type="dxa"/>
            <w:vMerge/>
            <w:tcBorders>
              <w:top w:val="nil"/>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780" w:type="dxa"/>
            <w:gridSpan w:val="2"/>
            <w:vMerge/>
            <w:tcBorders>
              <w:top w:val="nil"/>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1389" w:type="dxa"/>
            <w:gridSpan w:val="2"/>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r>
      <w:tr w:rsidR="001039C1" w:rsidTr="001039C1">
        <w:trPr>
          <w:trHeight w:hRule="exact" w:val="136"/>
        </w:trPr>
        <w:tc>
          <w:tcPr>
            <w:tcW w:w="1308" w:type="dxa"/>
            <w:gridSpan w:val="5"/>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04" w:type="dxa"/>
            <w:gridSpan w:val="4"/>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871" w:type="dxa"/>
            <w:gridSpan w:val="2"/>
            <w:tcBorders>
              <w:top w:val="single" w:sz="4" w:space="0" w:color="auto"/>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871" w:type="dxa"/>
            <w:gridSpan w:val="2"/>
            <w:tcBorders>
              <w:top w:val="single" w:sz="4" w:space="0" w:color="auto"/>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282"/>
        </w:trPr>
        <w:tc>
          <w:tcPr>
            <w:tcW w:w="1308" w:type="dxa"/>
            <w:gridSpan w:val="5"/>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04" w:type="dxa"/>
            <w:gridSpan w:val="4"/>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80" w:type="dxa"/>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нет</w:t>
            </w:r>
          </w:p>
        </w:tc>
        <w:tc>
          <w:tcPr>
            <w:tcW w:w="581" w:type="dxa"/>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144"/>
        </w:trPr>
        <w:tc>
          <w:tcPr>
            <w:tcW w:w="1308" w:type="dxa"/>
            <w:gridSpan w:val="5"/>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04" w:type="dxa"/>
            <w:gridSpan w:val="4"/>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871" w:type="dxa"/>
            <w:gridSpan w:val="2"/>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871" w:type="dxa"/>
            <w:gridSpan w:val="2"/>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r>
      <w:tr w:rsidR="001039C1" w:rsidTr="001039C1">
        <w:trPr>
          <w:trHeight w:hRule="exact" w:val="454"/>
        </w:trPr>
        <w:tc>
          <w:tcPr>
            <w:tcW w:w="1308" w:type="dxa"/>
            <w:gridSpan w:val="5"/>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Направить договор Заявителю для подпи-сания и возврата</w:t>
            </w:r>
          </w:p>
        </w:tc>
        <w:tc>
          <w:tcPr>
            <w:tcW w:w="236" w:type="dxa"/>
            <w:vMerge w:val="restart"/>
            <w:tcBorders>
              <w:top w:val="nil"/>
              <w:left w:val="single" w:sz="4" w:space="0" w:color="auto"/>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804" w:type="dxa"/>
            <w:gridSpan w:val="4"/>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Подготовка договора купли-продажи или договора аренды</w:t>
            </w:r>
          </w:p>
        </w:tc>
        <w:tc>
          <w:tcPr>
            <w:tcW w:w="236" w:type="dxa"/>
            <w:vMerge w:val="restart"/>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vMerge w:val="restart"/>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742" w:type="dxa"/>
            <w:gridSpan w:val="4"/>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Требуется образование или уточнение границ земельного участка</w:t>
            </w:r>
          </w:p>
        </w:tc>
        <w:tc>
          <w:tcPr>
            <w:tcW w:w="236" w:type="dxa"/>
            <w:vMerge w:val="restart"/>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vMerge w:val="restart"/>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Решение о предварительном согласовании предоставления земельного участка</w:t>
            </w:r>
          </w:p>
        </w:tc>
        <w:tc>
          <w:tcPr>
            <w:tcW w:w="236" w:type="dxa"/>
            <w:vMerge w:val="restart"/>
            <w:tcBorders>
              <w:top w:val="nil"/>
              <w:left w:val="single" w:sz="4" w:space="0" w:color="auto"/>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Направить заявителю для проведения работ по межеванию</w:t>
            </w:r>
          </w:p>
        </w:tc>
      </w:tr>
      <w:tr w:rsidR="001039C1" w:rsidTr="001039C1">
        <w:trPr>
          <w:trHeight w:hRule="exact" w:val="227"/>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nil"/>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686" w:type="dxa"/>
            <w:vMerge/>
            <w:tcBorders>
              <w:top w:val="nil"/>
              <w:left w:val="single" w:sz="4" w:space="0" w:color="auto"/>
              <w:bottom w:val="single" w:sz="4" w:space="0" w:color="auto"/>
              <w:right w:val="nil"/>
            </w:tcBorders>
            <w:vAlign w:val="center"/>
            <w:hideMark/>
          </w:tcPr>
          <w:p w:rsidR="001039C1" w:rsidRDefault="001039C1">
            <w:pPr>
              <w:spacing w:after="0" w:line="240" w:lineRule="auto"/>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нет</w:t>
            </w:r>
          </w:p>
        </w:tc>
        <w:tc>
          <w:tcPr>
            <w:tcW w:w="1978" w:type="dxa"/>
            <w:vMerge/>
            <w:tcBorders>
              <w:top w:val="nil"/>
              <w:left w:val="nil"/>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775" w:type="dxa"/>
            <w:gridSpan w:val="4"/>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single" w:sz="4" w:space="0" w:color="auto"/>
              <w:bottom w:val="single" w:sz="4" w:space="0" w:color="auto"/>
              <w:right w:val="nil"/>
            </w:tcBorders>
            <w:vAlign w:val="center"/>
            <w:hideMark/>
          </w:tcPr>
          <w:p w:rsidR="001039C1" w:rsidRDefault="001039C1">
            <w:pPr>
              <w:spacing w:after="0" w:line="240" w:lineRule="auto"/>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да</w:t>
            </w:r>
          </w:p>
        </w:tc>
        <w:tc>
          <w:tcPr>
            <w:tcW w:w="2325" w:type="dxa"/>
            <w:vMerge/>
            <w:tcBorders>
              <w:top w:val="nil"/>
              <w:left w:val="nil"/>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780" w:type="dxa"/>
            <w:gridSpan w:val="2"/>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r>
      <w:tr w:rsidR="001039C1" w:rsidTr="001039C1">
        <w:trPr>
          <w:trHeight w:hRule="exact" w:val="227"/>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4695" w:type="dxa"/>
            <w:gridSpan w:val="4"/>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3775" w:type="dxa"/>
            <w:gridSpan w:val="4"/>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2780" w:type="dxa"/>
            <w:gridSpan w:val="2"/>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2084" w:type="dxa"/>
            <w:gridSpan w:val="2"/>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r>
      <w:tr w:rsidR="001039C1" w:rsidTr="001039C1">
        <w:trPr>
          <w:trHeight w:hRule="exact" w:val="502"/>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686" w:type="dxa"/>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1978" w:type="dxa"/>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775" w:type="dxa"/>
            <w:gridSpan w:val="4"/>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25" w:type="dxa"/>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780" w:type="dxa"/>
            <w:gridSpan w:val="2"/>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084" w:type="dxa"/>
            <w:gridSpan w:val="2"/>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r>
      <w:tr w:rsidR="001039C1" w:rsidTr="001039C1">
        <w:trPr>
          <w:trHeight w:hRule="exact" w:val="284"/>
        </w:trPr>
        <w:tc>
          <w:tcPr>
            <w:tcW w:w="1308" w:type="dxa"/>
            <w:gridSpan w:val="5"/>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902" w:type="dxa"/>
            <w:gridSpan w:val="3"/>
            <w:tcBorders>
              <w:top w:val="single" w:sz="4" w:space="0" w:color="auto"/>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902" w:type="dxa"/>
            <w:tcBorders>
              <w:top w:val="single" w:sz="4" w:space="0" w:color="auto"/>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1742" w:type="dxa"/>
            <w:gridSpan w:val="4"/>
            <w:tcBorders>
              <w:top w:val="single" w:sz="4" w:space="0" w:color="auto"/>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1853" w:type="dxa"/>
            <w:gridSpan w:val="2"/>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694" w:type="dxa"/>
            <w:tcBorders>
              <w:top w:val="single" w:sz="4" w:space="0" w:color="auto"/>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695" w:type="dxa"/>
            <w:tcBorders>
              <w:top w:val="single" w:sz="4" w:space="0" w:color="auto"/>
              <w:left w:val="single" w:sz="4" w:space="0" w:color="auto"/>
              <w:bottom w:val="nil"/>
              <w:right w:val="nil"/>
            </w:tcBorders>
          </w:tcPr>
          <w:p w:rsidR="001039C1" w:rsidRDefault="001039C1">
            <w:pPr>
              <w:spacing w:after="0" w:line="240" w:lineRule="auto"/>
              <w:rPr>
                <w:rFonts w:ascii="Times New Roman" w:hAnsi="Times New Roman"/>
                <w:sz w:val="20"/>
                <w:szCs w:val="20"/>
              </w:rPr>
            </w:pPr>
          </w:p>
        </w:tc>
      </w:tr>
      <w:tr w:rsidR="001039C1" w:rsidTr="001039C1">
        <w:trPr>
          <w:trHeight w:hRule="exact" w:val="510"/>
        </w:trPr>
        <w:tc>
          <w:tcPr>
            <w:tcW w:w="1308" w:type="dxa"/>
            <w:gridSpan w:val="5"/>
            <w:vMerge w:val="restart"/>
          </w:tcPr>
          <w:p w:rsidR="001039C1" w:rsidRDefault="001039C1">
            <w:pPr>
              <w:spacing w:after="0" w:line="240" w:lineRule="auto"/>
              <w:rPr>
                <w:rFonts w:ascii="Times New Roman" w:hAnsi="Times New Roman"/>
                <w:sz w:val="20"/>
                <w:szCs w:val="20"/>
              </w:rPr>
            </w:pPr>
          </w:p>
        </w:tc>
        <w:tc>
          <w:tcPr>
            <w:tcW w:w="236" w:type="dxa"/>
            <w:vMerge w:val="restart"/>
          </w:tcPr>
          <w:p w:rsidR="001039C1" w:rsidRDefault="001039C1">
            <w:pPr>
              <w:spacing w:after="0" w:line="240" w:lineRule="auto"/>
              <w:rPr>
                <w:rFonts w:ascii="Times New Roman" w:hAnsi="Times New Roman"/>
                <w:sz w:val="20"/>
                <w:szCs w:val="20"/>
              </w:rPr>
            </w:pPr>
          </w:p>
        </w:tc>
        <w:tc>
          <w:tcPr>
            <w:tcW w:w="902" w:type="dxa"/>
            <w:gridSpan w:val="3"/>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902" w:type="dxa"/>
            <w:tcBorders>
              <w:top w:val="nil"/>
              <w:left w:val="single" w:sz="4" w:space="0" w:color="auto"/>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3686" w:type="dxa"/>
            <w:gridSpan w:val="10"/>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От Заявителя поступает заявление на предоставление земельного участка и кадастровый паспорт земельного участка</w:t>
            </w:r>
          </w:p>
        </w:tc>
        <w:tc>
          <w:tcPr>
            <w:tcW w:w="1853" w:type="dxa"/>
            <w:gridSpan w:val="2"/>
            <w:tcBorders>
              <w:top w:val="nil"/>
              <w:left w:val="single" w:sz="4" w:space="0" w:color="auto"/>
              <w:bottom w:val="single" w:sz="4" w:space="0" w:color="auto"/>
              <w:right w:val="nil"/>
            </w:tcBorders>
          </w:tcPr>
          <w:p w:rsidR="001039C1" w:rsidRDefault="001039C1">
            <w:pPr>
              <w:spacing w:after="0" w:line="240" w:lineRule="auto"/>
              <w:jc w:val="center"/>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694" w:type="dxa"/>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695" w:type="dxa"/>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r>
      <w:tr w:rsidR="001039C1" w:rsidTr="001039C1">
        <w:trPr>
          <w:trHeight w:hRule="exact" w:val="484"/>
        </w:trPr>
        <w:tc>
          <w:tcPr>
            <w:tcW w:w="3960" w:type="dxa"/>
            <w:gridSpan w:val="5"/>
            <w:vMerge/>
            <w:vAlign w:val="center"/>
            <w:hideMark/>
          </w:tcPr>
          <w:p w:rsidR="001039C1" w:rsidRDefault="001039C1">
            <w:pPr>
              <w:spacing w:after="0" w:line="240" w:lineRule="auto"/>
              <w:rPr>
                <w:rFonts w:ascii="Times New Roman" w:hAnsi="Times New Roman"/>
                <w:sz w:val="20"/>
                <w:szCs w:val="20"/>
              </w:rPr>
            </w:pPr>
          </w:p>
        </w:tc>
        <w:tc>
          <w:tcPr>
            <w:tcW w:w="3012" w:type="dxa"/>
            <w:vMerge/>
            <w:vAlign w:val="center"/>
            <w:hideMark/>
          </w:tcPr>
          <w:p w:rsidR="001039C1" w:rsidRDefault="001039C1">
            <w:pPr>
              <w:spacing w:after="0" w:line="240" w:lineRule="auto"/>
              <w:rPr>
                <w:rFonts w:ascii="Times New Roman" w:hAnsi="Times New Roman"/>
                <w:sz w:val="20"/>
                <w:szCs w:val="20"/>
              </w:rPr>
            </w:pPr>
          </w:p>
        </w:tc>
        <w:tc>
          <w:tcPr>
            <w:tcW w:w="1804" w:type="dxa"/>
            <w:gridSpan w:val="4"/>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13000" w:type="dxa"/>
            <w:gridSpan w:val="10"/>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1853" w:type="dxa"/>
            <w:gridSpan w:val="2"/>
            <w:tcBorders>
              <w:top w:val="single" w:sz="4" w:space="0" w:color="auto"/>
              <w:left w:val="single" w:sz="4" w:space="0" w:color="auto"/>
              <w:bottom w:val="nil"/>
              <w:right w:val="nil"/>
            </w:tcBorders>
          </w:tcPr>
          <w:p w:rsidR="001039C1" w:rsidRDefault="001039C1">
            <w:pPr>
              <w:spacing w:after="0" w:line="240" w:lineRule="auto"/>
              <w:jc w:val="center"/>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bl>
    <w:p w:rsidR="001039C1" w:rsidRDefault="001039C1" w:rsidP="001039C1">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p>
    <w:p w:rsidR="001039C1" w:rsidRDefault="001039C1" w:rsidP="001039C1">
      <w:pPr>
        <w:rPr>
          <w:rFonts w:ascii="Calibri" w:hAnsi="Calibri"/>
        </w:rPr>
      </w:pPr>
    </w:p>
    <w:p w:rsidR="001039C1" w:rsidRDefault="001039C1" w:rsidP="00CD46A2"/>
    <w:p w:rsidR="001039C1" w:rsidRDefault="001039C1" w:rsidP="00CD46A2"/>
    <w:p w:rsidR="001039C1" w:rsidRDefault="001039C1" w:rsidP="00CD46A2"/>
    <w:p w:rsidR="001039C1" w:rsidRDefault="001039C1" w:rsidP="00CD46A2"/>
    <w:p w:rsidR="001039C1" w:rsidRDefault="001039C1" w:rsidP="00CD46A2"/>
    <w:p w:rsidR="001039C1" w:rsidRDefault="001039C1" w:rsidP="00CD46A2"/>
    <w:p w:rsidR="001039C1" w:rsidRPr="00CD46A2" w:rsidRDefault="001039C1" w:rsidP="00CD46A2"/>
    <w:sectPr w:rsidR="001039C1" w:rsidRPr="00CD46A2" w:rsidSect="005C0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496" w:rsidRDefault="00FD5496" w:rsidP="001039C1">
      <w:pPr>
        <w:spacing w:after="0" w:line="240" w:lineRule="auto"/>
      </w:pPr>
      <w:r>
        <w:separator/>
      </w:r>
    </w:p>
  </w:endnote>
  <w:endnote w:type="continuationSeparator" w:id="1">
    <w:p w:rsidR="00FD5496" w:rsidRDefault="00FD5496" w:rsidP="00103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496" w:rsidRDefault="00FD5496" w:rsidP="001039C1">
      <w:pPr>
        <w:spacing w:after="0" w:line="240" w:lineRule="auto"/>
      </w:pPr>
      <w:r>
        <w:separator/>
      </w:r>
    </w:p>
  </w:footnote>
  <w:footnote w:type="continuationSeparator" w:id="1">
    <w:p w:rsidR="00FD5496" w:rsidRDefault="00FD5496" w:rsidP="001039C1">
      <w:pPr>
        <w:spacing w:after="0" w:line="240" w:lineRule="auto"/>
      </w:pPr>
      <w:r>
        <w:continuationSeparator/>
      </w:r>
    </w:p>
  </w:footnote>
  <w:footnote w:id="2">
    <w:p w:rsidR="001039C1" w:rsidRDefault="001039C1" w:rsidP="001039C1">
      <w:pPr>
        <w:pStyle w:val="a5"/>
      </w:pPr>
      <w:r>
        <w:rPr>
          <w:rStyle w:val="af0"/>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1F6551"/>
    <w:multiLevelType w:val="hybridMultilevel"/>
    <w:tmpl w:val="214CCC96"/>
    <w:lvl w:ilvl="0" w:tplc="D2CEC1BE">
      <w:start w:val="65"/>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4AB4CCC"/>
    <w:multiLevelType w:val="hybridMultilevel"/>
    <w:tmpl w:val="D750A91C"/>
    <w:lvl w:ilvl="0" w:tplc="35F45070">
      <w:start w:val="86"/>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851C0F"/>
    <w:multiLevelType w:val="hybridMultilevel"/>
    <w:tmpl w:val="27A694C2"/>
    <w:lvl w:ilvl="0" w:tplc="30CEB7EC">
      <w:start w:val="30"/>
      <w:numFmt w:val="decimal"/>
      <w:lvlText w:val="%1."/>
      <w:lvlJc w:val="left"/>
      <w:pPr>
        <w:ind w:left="1069"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2313FE9"/>
    <w:multiLevelType w:val="hybridMultilevel"/>
    <w:tmpl w:val="349CC91A"/>
    <w:lvl w:ilvl="0" w:tplc="D870BFE8">
      <w:start w:val="107"/>
      <w:numFmt w:val="decimal"/>
      <w:lvlText w:val="%1."/>
      <w:lvlJc w:val="left"/>
      <w:pPr>
        <w:ind w:left="1129" w:hanging="4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DE12DDD"/>
    <w:multiLevelType w:val="hybridMultilevel"/>
    <w:tmpl w:val="5FEC727E"/>
    <w:lvl w:ilvl="0" w:tplc="EDFA59B4">
      <w:start w:val="56"/>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05E14E8"/>
    <w:multiLevelType w:val="hybridMultilevel"/>
    <w:tmpl w:val="92A665BE"/>
    <w:lvl w:ilvl="0" w:tplc="62D4E432">
      <w:start w:val="97"/>
      <w:numFmt w:val="decimal"/>
      <w:lvlText w:val="%1."/>
      <w:lvlJc w:val="left"/>
      <w:pPr>
        <w:ind w:left="1129" w:hanging="4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6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9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252D1"/>
    <w:rsid w:val="00036540"/>
    <w:rsid w:val="001039C1"/>
    <w:rsid w:val="0017478E"/>
    <w:rsid w:val="00232354"/>
    <w:rsid w:val="003252D1"/>
    <w:rsid w:val="00326602"/>
    <w:rsid w:val="005C0D30"/>
    <w:rsid w:val="006B56A9"/>
    <w:rsid w:val="006F5E8F"/>
    <w:rsid w:val="007220DF"/>
    <w:rsid w:val="00A9043B"/>
    <w:rsid w:val="00B37D5C"/>
    <w:rsid w:val="00BC1029"/>
    <w:rsid w:val="00C836C5"/>
    <w:rsid w:val="00CD46A2"/>
    <w:rsid w:val="00F0164E"/>
    <w:rsid w:val="00FD5496"/>
    <w:rsid w:val="00FD6516"/>
    <w:rsid w:val="00FE7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D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252D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andard">
    <w:name w:val="Standard"/>
    <w:rsid w:val="00CD46A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a3">
    <w:name w:val="Hyperlink"/>
    <w:basedOn w:val="a0"/>
    <w:rsid w:val="00232354"/>
    <w:rPr>
      <w:rFonts w:cs="Times New Roman"/>
      <w:color w:val="0000FF"/>
      <w:u w:val="single"/>
    </w:rPr>
  </w:style>
  <w:style w:type="character" w:styleId="a4">
    <w:name w:val="FollowedHyperlink"/>
    <w:basedOn w:val="a0"/>
    <w:uiPriority w:val="99"/>
    <w:semiHidden/>
    <w:unhideWhenUsed/>
    <w:rsid w:val="001039C1"/>
    <w:rPr>
      <w:color w:val="800080" w:themeColor="followedHyperlink"/>
      <w:u w:val="single"/>
    </w:rPr>
  </w:style>
  <w:style w:type="paragraph" w:styleId="a5">
    <w:name w:val="footnote text"/>
    <w:basedOn w:val="a"/>
    <w:link w:val="a6"/>
    <w:semiHidden/>
    <w:unhideWhenUsed/>
    <w:rsid w:val="001039C1"/>
    <w:pPr>
      <w:spacing w:after="0" w:line="240" w:lineRule="auto"/>
    </w:pPr>
    <w:rPr>
      <w:rFonts w:ascii="Calibri" w:eastAsia="Times New Roman" w:hAnsi="Calibri" w:cs="Times New Roman"/>
      <w:sz w:val="20"/>
      <w:szCs w:val="20"/>
    </w:rPr>
  </w:style>
  <w:style w:type="character" w:customStyle="1" w:styleId="a6">
    <w:name w:val="Текст сноски Знак"/>
    <w:basedOn w:val="a0"/>
    <w:link w:val="a5"/>
    <w:semiHidden/>
    <w:rsid w:val="001039C1"/>
    <w:rPr>
      <w:rFonts w:ascii="Calibri" w:eastAsia="Times New Roman" w:hAnsi="Calibri" w:cs="Times New Roman"/>
      <w:sz w:val="20"/>
      <w:szCs w:val="20"/>
    </w:rPr>
  </w:style>
  <w:style w:type="paragraph" w:styleId="a7">
    <w:name w:val="footer"/>
    <w:basedOn w:val="a"/>
    <w:link w:val="a8"/>
    <w:semiHidden/>
    <w:unhideWhenUsed/>
    <w:rsid w:val="001039C1"/>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semiHidden/>
    <w:rsid w:val="001039C1"/>
    <w:rPr>
      <w:rFonts w:ascii="Calibri" w:eastAsia="Times New Roman" w:hAnsi="Calibri" w:cs="Times New Roman"/>
    </w:rPr>
  </w:style>
  <w:style w:type="paragraph" w:styleId="a9">
    <w:name w:val="Title"/>
    <w:basedOn w:val="a"/>
    <w:link w:val="aa"/>
    <w:qFormat/>
    <w:rsid w:val="001039C1"/>
    <w:pPr>
      <w:spacing w:after="0" w:line="240" w:lineRule="auto"/>
      <w:jc w:val="center"/>
    </w:pPr>
    <w:rPr>
      <w:rFonts w:ascii="Times New Roman" w:eastAsia="Times New Roman" w:hAnsi="Times New Roman" w:cs="Times New Roman"/>
      <w:sz w:val="28"/>
      <w:szCs w:val="20"/>
    </w:rPr>
  </w:style>
  <w:style w:type="character" w:customStyle="1" w:styleId="aa">
    <w:name w:val="Название Знак"/>
    <w:basedOn w:val="a0"/>
    <w:link w:val="a9"/>
    <w:rsid w:val="001039C1"/>
    <w:rPr>
      <w:rFonts w:ascii="Times New Roman" w:eastAsia="Times New Roman" w:hAnsi="Times New Roman" w:cs="Times New Roman"/>
      <w:sz w:val="28"/>
      <w:szCs w:val="20"/>
    </w:rPr>
  </w:style>
  <w:style w:type="paragraph" w:styleId="ab">
    <w:name w:val="Body Text"/>
    <w:basedOn w:val="a"/>
    <w:link w:val="ac"/>
    <w:semiHidden/>
    <w:unhideWhenUsed/>
    <w:rsid w:val="001039C1"/>
    <w:pPr>
      <w:spacing w:after="120"/>
    </w:pPr>
    <w:rPr>
      <w:rFonts w:ascii="Calibri" w:eastAsia="Times New Roman" w:hAnsi="Calibri" w:cs="Times New Roman"/>
    </w:rPr>
  </w:style>
  <w:style w:type="character" w:customStyle="1" w:styleId="ac">
    <w:name w:val="Основной текст Знак"/>
    <w:basedOn w:val="a0"/>
    <w:link w:val="ab"/>
    <w:semiHidden/>
    <w:rsid w:val="001039C1"/>
    <w:rPr>
      <w:rFonts w:ascii="Calibri" w:eastAsia="Times New Roman" w:hAnsi="Calibri" w:cs="Times New Roman"/>
    </w:rPr>
  </w:style>
  <w:style w:type="paragraph" w:styleId="ad">
    <w:name w:val="Subtitle"/>
    <w:basedOn w:val="a"/>
    <w:link w:val="ae"/>
    <w:qFormat/>
    <w:rsid w:val="001039C1"/>
    <w:pPr>
      <w:spacing w:after="0" w:line="240" w:lineRule="auto"/>
      <w:jc w:val="center"/>
    </w:pPr>
    <w:rPr>
      <w:rFonts w:ascii="Times New Roman" w:eastAsia="Times New Roman" w:hAnsi="Times New Roman" w:cs="Times New Roman"/>
      <w:b/>
      <w:sz w:val="32"/>
      <w:szCs w:val="20"/>
    </w:rPr>
  </w:style>
  <w:style w:type="character" w:customStyle="1" w:styleId="ae">
    <w:name w:val="Подзаголовок Знак"/>
    <w:basedOn w:val="a0"/>
    <w:link w:val="ad"/>
    <w:rsid w:val="001039C1"/>
    <w:rPr>
      <w:rFonts w:ascii="Times New Roman" w:eastAsia="Times New Roman" w:hAnsi="Times New Roman" w:cs="Times New Roman"/>
      <w:b/>
      <w:sz w:val="32"/>
      <w:szCs w:val="20"/>
    </w:rPr>
  </w:style>
  <w:style w:type="paragraph" w:customStyle="1" w:styleId="1">
    <w:name w:val="Абзац списка1"/>
    <w:basedOn w:val="a"/>
    <w:rsid w:val="001039C1"/>
    <w:pPr>
      <w:ind w:left="720"/>
      <w:contextualSpacing/>
    </w:pPr>
    <w:rPr>
      <w:rFonts w:ascii="Calibri" w:eastAsia="Times New Roman" w:hAnsi="Calibri" w:cs="Times New Roman"/>
    </w:rPr>
  </w:style>
  <w:style w:type="paragraph" w:customStyle="1" w:styleId="af">
    <w:name w:val="МУ Обычный стиль"/>
    <w:basedOn w:val="a"/>
    <w:autoRedefine/>
    <w:rsid w:val="001039C1"/>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rPr>
  </w:style>
  <w:style w:type="character" w:customStyle="1" w:styleId="ConsPlusNormal0">
    <w:name w:val="ConsPlusNormal Знак"/>
    <w:basedOn w:val="a0"/>
    <w:link w:val="ConsPlusNormal"/>
    <w:locked/>
    <w:rsid w:val="001039C1"/>
    <w:rPr>
      <w:rFonts w:ascii="Times New Roman" w:hAnsi="Times New Roman" w:cs="Times New Roman"/>
      <w:sz w:val="24"/>
      <w:szCs w:val="24"/>
    </w:rPr>
  </w:style>
  <w:style w:type="paragraph" w:customStyle="1" w:styleId="ConsPlusNonformat">
    <w:name w:val="ConsPlusNonformat"/>
    <w:rsid w:val="001039C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1039C1"/>
    <w:pPr>
      <w:widowControl w:val="0"/>
      <w:autoSpaceDE w:val="0"/>
      <w:autoSpaceDN w:val="0"/>
      <w:adjustRightInd w:val="0"/>
      <w:spacing w:after="0" w:line="240" w:lineRule="auto"/>
    </w:pPr>
    <w:rPr>
      <w:rFonts w:ascii="Arial" w:eastAsia="Times New Roman" w:hAnsi="Arial" w:cs="Arial"/>
      <w:sz w:val="20"/>
      <w:szCs w:val="20"/>
    </w:rPr>
  </w:style>
  <w:style w:type="character" w:styleId="af0">
    <w:name w:val="footnote reference"/>
    <w:basedOn w:val="a0"/>
    <w:semiHidden/>
    <w:unhideWhenUsed/>
    <w:rsid w:val="001039C1"/>
    <w:rPr>
      <w:rFonts w:ascii="Times New Roman" w:hAnsi="Times New Roman" w:cs="Times New Roman" w:hint="default"/>
      <w:vertAlign w:val="superscript"/>
    </w:rPr>
  </w:style>
  <w:style w:type="character" w:customStyle="1" w:styleId="small">
    <w:name w:val="small"/>
    <w:basedOn w:val="a0"/>
    <w:rsid w:val="001039C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9589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bakch.tomsk.ru" TargetMode="External"/><Relationship Id="rId13" Type="http://schemas.openxmlformats.org/officeDocument/2006/relationships/hyperlink" Target="file:///C:\&#1052;&#1086;&#1080;%20&#1076;&#1086;&#1082;&#1091;&#1084;&#1077;&#1085;&#1090;&#1099;\&#1052;&#1086;&#1080;%20&#1076;&#1086;&#1082;&#1091;&#1084;&#1077;&#1085;&#1090;&#1099;\&#1055;&#1054;&#1057;&#1058;&#1040;&#1053;&#1054;&#1042;&#1051;&#1045;&#1053;&#1048;&#1071;\&#1055;&#1086;&#1089;&#1090;&#1072;&#1085;&#1086;&#1074;&#1083;&#1077;&#1085;&#1080;&#1103;%202016\&#1087;&#1086;&#1089;&#1090;&#1072;&#1085;&#1086;&#1074;&#1083;&#1077;&#1085;&#1080;&#1077;%20&#8470;%2095%20&#1040;&#1056;-%20&#1087;&#1088;&#1077;&#1076;&#1086;&#1089;&#1090;&#1072;&#1074;.%20&#1079;&#1077;&#1084;.&#1091;&#1095;&#1072;&#1089;&#1090;&#1082;&#1072;%20&#1087;&#1086;&#1076;%20&#1089;&#1090;&#1088;&#1086;&#1080;&#1090;&#1077;&#1083;&#1100;&#1089;&#1090;&#1074;&#1086;.doc" TargetMode="External"/><Relationship Id="rId3" Type="http://schemas.openxmlformats.org/officeDocument/2006/relationships/settings" Target="settings.xml"/><Relationship Id="rId7" Type="http://schemas.openxmlformats.org/officeDocument/2006/relationships/hyperlink" Target="http://www.u-bakch.tomsk.ru" TargetMode="External"/><Relationship Id="rId12" Type="http://schemas.openxmlformats.org/officeDocument/2006/relationships/hyperlink" Target="file:///C:\&#1052;&#1086;&#1080;%20&#1076;&#1086;&#1082;&#1091;&#1084;&#1077;&#1085;&#1090;&#1099;\&#1052;&#1086;&#1080;%20&#1076;&#1086;&#1082;&#1091;&#1084;&#1077;&#1085;&#1090;&#1099;\&#1055;&#1054;&#1057;&#1058;&#1040;&#1053;&#1054;&#1042;&#1051;&#1045;&#1053;&#1048;&#1071;\&#1055;&#1086;&#1089;&#1090;&#1072;&#1085;&#1086;&#1074;&#1083;&#1077;&#1085;&#1080;&#1103;%202016\&#1087;&#1086;&#1089;&#1090;&#1072;&#1085;&#1086;&#1074;&#1083;&#1077;&#1085;&#1080;&#1077;%20&#8470;%2095%20&#1040;&#1056;-%20&#1087;&#1088;&#1077;&#1076;&#1086;&#1089;&#1090;&#1072;&#1074;.%20&#1079;&#1077;&#1084;.&#1091;&#1095;&#1072;&#1089;&#1090;&#1082;&#1072;%20&#1087;&#1086;&#1076;%20&#1089;&#1090;&#1088;&#1086;&#1080;&#1090;&#1077;&#1083;&#1100;&#1089;&#1090;&#1074;&#1086;.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C316E3A8CFBD6DB5C02666CD78155B37119B5551D09A0250C931582EAEa7I1K" TargetMode="External"/><Relationship Id="rId10" Type="http://schemas.openxmlformats.org/officeDocument/2006/relationships/hyperlink" Target="http://www.u-bakch.tomsk.ru" TargetMode="External"/><Relationship Id="rId4" Type="http://schemas.openxmlformats.org/officeDocument/2006/relationships/webSettings" Target="webSettings.xml"/><Relationship Id="rId9" Type="http://schemas.openxmlformats.org/officeDocument/2006/relationships/hyperlink" Target="http://www.u-bakch.tomsk.ru" TargetMode="External"/><Relationship Id="rId14" Type="http://schemas.openxmlformats.org/officeDocument/2006/relationships/hyperlink" Target="consultantplus://offline/ref=C316E3A8CFBD6DB5C02666CD78155B37119B5551D09A0250C931582EAEa7I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24</Pages>
  <Words>10620</Words>
  <Characters>60539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2022-10-04T07:45:00Z</cp:lastPrinted>
  <dcterms:created xsi:type="dcterms:W3CDTF">2022-09-01T08:05:00Z</dcterms:created>
  <dcterms:modified xsi:type="dcterms:W3CDTF">2022-11-08T04:25:00Z</dcterms:modified>
</cp:coreProperties>
</file>