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58" w:rsidRPr="00CA0458" w:rsidRDefault="00CA0458" w:rsidP="00CA0458">
      <w:pPr>
        <w:spacing w:after="0"/>
        <w:jc w:val="center"/>
        <w:rPr>
          <w:rFonts w:ascii="Times New Roman" w:hAnsi="Times New Roman" w:cs="Times New Roman"/>
          <w:b/>
          <w:sz w:val="24"/>
          <w:szCs w:val="24"/>
        </w:rPr>
      </w:pPr>
      <w:r w:rsidRPr="00CA0458">
        <w:rPr>
          <w:rFonts w:ascii="Times New Roman" w:hAnsi="Times New Roman" w:cs="Times New Roman"/>
          <w:b/>
          <w:sz w:val="24"/>
          <w:szCs w:val="24"/>
        </w:rPr>
        <w:t>АДМИНИСТРАЦИЯ</w:t>
      </w:r>
    </w:p>
    <w:p w:rsidR="00CA0458" w:rsidRPr="00CA0458" w:rsidRDefault="00CA0458" w:rsidP="00CA0458">
      <w:pPr>
        <w:spacing w:after="0"/>
        <w:jc w:val="center"/>
        <w:rPr>
          <w:rFonts w:ascii="Times New Roman" w:hAnsi="Times New Roman" w:cs="Times New Roman"/>
          <w:b/>
          <w:sz w:val="24"/>
          <w:szCs w:val="24"/>
        </w:rPr>
      </w:pPr>
      <w:r w:rsidRPr="00CA0458">
        <w:rPr>
          <w:rFonts w:ascii="Times New Roman" w:hAnsi="Times New Roman" w:cs="Times New Roman"/>
          <w:b/>
          <w:sz w:val="24"/>
          <w:szCs w:val="24"/>
        </w:rPr>
        <w:t>УСТЬ-БАКЧАРСКОГО СЕЛЬСКОГО ПОСЕЛЕНИЯ</w:t>
      </w:r>
    </w:p>
    <w:p w:rsidR="00CA0458" w:rsidRPr="00CA0458" w:rsidRDefault="00CA0458" w:rsidP="00CA0458">
      <w:pPr>
        <w:spacing w:after="0"/>
        <w:rPr>
          <w:rFonts w:ascii="Times New Roman" w:hAnsi="Times New Roman" w:cs="Times New Roman"/>
          <w:b/>
          <w:sz w:val="24"/>
          <w:szCs w:val="24"/>
        </w:rPr>
      </w:pPr>
    </w:p>
    <w:p w:rsidR="00CA0458" w:rsidRPr="00CA0458" w:rsidRDefault="00CA0458" w:rsidP="00CA0458">
      <w:pPr>
        <w:spacing w:after="0"/>
        <w:jc w:val="center"/>
        <w:rPr>
          <w:rFonts w:ascii="Times New Roman" w:hAnsi="Times New Roman" w:cs="Times New Roman"/>
          <w:b/>
          <w:sz w:val="24"/>
          <w:szCs w:val="24"/>
        </w:rPr>
      </w:pPr>
    </w:p>
    <w:p w:rsidR="00CA0458" w:rsidRPr="00CA0458" w:rsidRDefault="00CA0458" w:rsidP="00CA0458">
      <w:pPr>
        <w:spacing w:after="0"/>
        <w:jc w:val="center"/>
        <w:rPr>
          <w:rFonts w:ascii="Times New Roman" w:hAnsi="Times New Roman" w:cs="Times New Roman"/>
          <w:b/>
          <w:sz w:val="24"/>
          <w:szCs w:val="24"/>
        </w:rPr>
      </w:pPr>
      <w:r w:rsidRPr="00CA0458">
        <w:rPr>
          <w:rFonts w:ascii="Times New Roman" w:hAnsi="Times New Roman" w:cs="Times New Roman"/>
          <w:b/>
          <w:sz w:val="24"/>
          <w:szCs w:val="24"/>
        </w:rPr>
        <w:t>ПОСТАНОВЛЕНИЕ</w:t>
      </w:r>
    </w:p>
    <w:p w:rsidR="00CA0458" w:rsidRPr="00CA0458" w:rsidRDefault="00CA0458" w:rsidP="00CA0458">
      <w:pPr>
        <w:spacing w:after="0"/>
        <w:jc w:val="both"/>
        <w:rPr>
          <w:rFonts w:ascii="Times New Roman" w:hAnsi="Times New Roman" w:cs="Times New Roman"/>
          <w:b/>
          <w:sz w:val="24"/>
          <w:szCs w:val="24"/>
        </w:rPr>
      </w:pPr>
    </w:p>
    <w:p w:rsidR="00CA0458" w:rsidRPr="0012049A" w:rsidRDefault="00CA0458" w:rsidP="00CA0458">
      <w:pPr>
        <w:spacing w:after="0"/>
        <w:jc w:val="center"/>
        <w:rPr>
          <w:b/>
          <w:sz w:val="24"/>
          <w:szCs w:val="24"/>
        </w:rPr>
      </w:pPr>
    </w:p>
    <w:p w:rsidR="00CA0458" w:rsidRPr="0012049A" w:rsidRDefault="00CA0458" w:rsidP="00CA0458">
      <w:pPr>
        <w:rPr>
          <w:b/>
          <w:sz w:val="24"/>
          <w:szCs w:val="24"/>
        </w:rPr>
      </w:pPr>
    </w:p>
    <w:p w:rsidR="00CA0458" w:rsidRDefault="00CA0458" w:rsidP="00CA0458">
      <w:pPr>
        <w:rPr>
          <w:rFonts w:ascii="Times New Roman" w:hAnsi="Times New Roman" w:cs="Times New Roman"/>
          <w:sz w:val="24"/>
          <w:szCs w:val="24"/>
        </w:rPr>
      </w:pPr>
      <w:r w:rsidRPr="00CA0458">
        <w:rPr>
          <w:rFonts w:ascii="Times New Roman" w:hAnsi="Times New Roman" w:cs="Times New Roman"/>
          <w:sz w:val="24"/>
          <w:szCs w:val="24"/>
        </w:rPr>
        <w:t>30.12.2022                                  с. Усть-Бакчар                                                  № 101</w:t>
      </w:r>
      <w:bookmarkStart w:id="0" w:name="_GoBack"/>
      <w:bookmarkEnd w:id="0"/>
    </w:p>
    <w:p w:rsidR="00CA0458" w:rsidRDefault="00CA0458" w:rsidP="00CA0458">
      <w:pPr>
        <w:pStyle w:val="a3"/>
        <w:spacing w:before="0"/>
        <w:ind w:right="3685"/>
        <w:jc w:val="both"/>
        <w:rPr>
          <w:rFonts w:ascii="Times New Roman" w:eastAsia="Calibri" w:hAnsi="Times New Roman"/>
          <w:szCs w:val="24"/>
          <w:lang w:eastAsia="en-US"/>
        </w:rPr>
      </w:pPr>
      <w:r>
        <w:rPr>
          <w:rFonts w:ascii="Times New Roman" w:eastAsia="Calibri" w:hAnsi="Times New Roman"/>
          <w:szCs w:val="24"/>
          <w:lang w:eastAsia="en-US"/>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eastAsia="Calibri" w:hAnsi="Times New Roman"/>
          <w:szCs w:val="24"/>
          <w:lang w:eastAsia="en-US"/>
        </w:rPr>
        <w:t>Усть-Бакчарское</w:t>
      </w:r>
      <w:proofErr w:type="spellEnd"/>
      <w:r>
        <w:rPr>
          <w:rFonts w:ascii="Times New Roman" w:eastAsia="Calibri" w:hAnsi="Times New Roman"/>
          <w:szCs w:val="24"/>
          <w:lang w:eastAsia="en-US"/>
        </w:rPr>
        <w:t xml:space="preserve"> сельское поселение»</w:t>
      </w:r>
    </w:p>
    <w:p w:rsidR="00CA0458" w:rsidRDefault="00CA0458" w:rsidP="00CA0458">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CA0458" w:rsidRPr="00CA0458" w:rsidRDefault="00CA0458" w:rsidP="00CA0458">
      <w:pPr>
        <w:ind w:firstLine="709"/>
        <w:jc w:val="both"/>
        <w:rPr>
          <w:sz w:val="28"/>
          <w:szCs w:val="28"/>
        </w:rPr>
      </w:pPr>
      <w:r>
        <w:rPr>
          <w:rFonts w:ascii="Times New Roman" w:eastAsia="Times New Roman" w:hAnsi="Times New Roman" w:cs="Times New Roman"/>
          <w:sz w:val="24"/>
          <w:szCs w:val="24"/>
          <w:lang w:eastAsia="ru-RU"/>
        </w:rPr>
        <w:t>В соответствии со </w:t>
      </w:r>
      <w:r>
        <w:rPr>
          <w:rFonts w:ascii="Times New Roman" w:hAnsi="Times New Roman" w:cs="Times New Roman"/>
          <w:sz w:val="24"/>
          <w:szCs w:val="24"/>
        </w:rPr>
        <w:t xml:space="preserve">статьей 13 </w:t>
      </w:r>
      <w:r>
        <w:rPr>
          <w:rFonts w:ascii="Times New Roman" w:eastAsia="Times New Roman" w:hAnsi="Times New Roman" w:cs="Times New Roman"/>
          <w:sz w:val="24"/>
          <w:szCs w:val="24"/>
          <w:lang w:eastAsia="ru-RU"/>
        </w:rPr>
        <w:t xml:space="preserve">Федерального закона от 24 июля 2007 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ПОСТАНОВЛЯЕТ:</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прилагаемый Порядок создания координационных или</w:t>
      </w:r>
    </w:p>
    <w:p w:rsidR="00CA0458" w:rsidRDefault="00CA0458" w:rsidP="00CA0458">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совещательных органов в области развития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сельское поселение»</w:t>
      </w:r>
      <w:r>
        <w:rPr>
          <w:rFonts w:ascii="Times New Roman" w:eastAsia="Times New Roman" w:hAnsi="Times New Roman" w:cs="Times New Roman"/>
          <w:sz w:val="24"/>
          <w:szCs w:val="24"/>
          <w:lang w:eastAsia="ru-RU"/>
        </w:rPr>
        <w:t>.</w:t>
      </w:r>
    </w:p>
    <w:p w:rsidR="00CA0458" w:rsidRDefault="00CA0458" w:rsidP="00CA045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2. </w:t>
      </w:r>
      <w:r>
        <w:rPr>
          <w:rFonts w:ascii="Times New Roman" w:hAnsi="Times New Roman" w:cs="Times New Roman"/>
          <w:sz w:val="24"/>
          <w:szCs w:val="24"/>
        </w:rPr>
        <w:t>. Настоящее постановление опубликовать (обнародовать) в средствах массовой информации 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сельское поселение» в информационно-телекоммуникационной сети «Интернет»</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Постановление вступает в силу после его официального опубликования (обнародования).</w:t>
      </w:r>
    </w:p>
    <w:p w:rsidR="00CA0458" w:rsidRDefault="00CA0458" w:rsidP="00CA0458">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за выполнением настоящего постановления оставляю за собой.</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A0458" w:rsidRDefault="00CA0458" w:rsidP="00CA0458">
      <w:pPr>
        <w:spacing w:after="0"/>
        <w:jc w:val="both"/>
        <w:rPr>
          <w:rFonts w:ascii="Times New Roman" w:hAnsi="Times New Roman" w:cs="Times New Roman"/>
          <w:sz w:val="24"/>
          <w:szCs w:val="24"/>
        </w:rPr>
      </w:pPr>
    </w:p>
    <w:p w:rsidR="00CA0458" w:rsidRDefault="00CA0458" w:rsidP="00CA0458">
      <w:pPr>
        <w:spacing w:after="0"/>
        <w:jc w:val="both"/>
        <w:rPr>
          <w:rFonts w:ascii="Times New Roman" w:hAnsi="Times New Roman" w:cs="Times New Roman"/>
          <w:sz w:val="24"/>
          <w:szCs w:val="24"/>
        </w:rPr>
      </w:pPr>
    </w:p>
    <w:p w:rsidR="00B2302C" w:rsidRDefault="00B2302C" w:rsidP="00CA0458">
      <w:pPr>
        <w:spacing w:after="0"/>
        <w:jc w:val="both"/>
        <w:rPr>
          <w:rFonts w:ascii="Times New Roman" w:hAnsi="Times New Roman" w:cs="Times New Roman"/>
          <w:sz w:val="24"/>
          <w:szCs w:val="24"/>
        </w:rPr>
      </w:pPr>
    </w:p>
    <w:p w:rsidR="00B2302C" w:rsidRDefault="00B2302C" w:rsidP="00CA0458">
      <w:pPr>
        <w:spacing w:after="0"/>
        <w:jc w:val="both"/>
        <w:rPr>
          <w:rFonts w:ascii="Times New Roman" w:hAnsi="Times New Roman" w:cs="Times New Roman"/>
          <w:sz w:val="24"/>
          <w:szCs w:val="24"/>
        </w:rPr>
      </w:pPr>
    </w:p>
    <w:p w:rsidR="00B2302C" w:rsidRDefault="00B2302C" w:rsidP="00CA0458">
      <w:pPr>
        <w:spacing w:after="0"/>
        <w:jc w:val="both"/>
        <w:rPr>
          <w:rFonts w:ascii="Times New Roman" w:hAnsi="Times New Roman" w:cs="Times New Roman"/>
          <w:sz w:val="24"/>
          <w:szCs w:val="24"/>
        </w:rPr>
      </w:pPr>
    </w:p>
    <w:p w:rsidR="00CA0458" w:rsidRDefault="00CA0458" w:rsidP="00CA0458">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w:t>
      </w:r>
      <w:r w:rsidR="00B2302C">
        <w:rPr>
          <w:rFonts w:ascii="Times New Roman" w:hAnsi="Times New Roman" w:cs="Times New Roman"/>
          <w:sz w:val="24"/>
          <w:szCs w:val="24"/>
        </w:rPr>
        <w:t xml:space="preserve">       </w:t>
      </w:r>
      <w:r>
        <w:rPr>
          <w:rFonts w:ascii="Times New Roman" w:hAnsi="Times New Roman" w:cs="Times New Roman"/>
          <w:sz w:val="24"/>
          <w:szCs w:val="24"/>
        </w:rPr>
        <w:t xml:space="preserve">            Е.М. Пчёлкин</w:t>
      </w:r>
    </w:p>
    <w:p w:rsidR="00CA0458" w:rsidRDefault="00CA0458" w:rsidP="00CA0458">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CA0458" w:rsidRDefault="00CA0458" w:rsidP="00CA0458">
      <w:pPr>
        <w:pStyle w:val="ConsPlusTitle"/>
        <w:rPr>
          <w:rFonts w:ascii="Times New Roman" w:hAnsi="Times New Roman" w:cs="Times New Roman"/>
          <w:b w:val="0"/>
          <w:sz w:val="24"/>
          <w:szCs w:val="24"/>
        </w:rPr>
      </w:pPr>
    </w:p>
    <w:p w:rsidR="00CA0458" w:rsidRDefault="00CA0458" w:rsidP="00CA0458">
      <w:pPr>
        <w:pStyle w:val="ConsPlusTitle"/>
        <w:rPr>
          <w:rFonts w:ascii="Times New Roman" w:hAnsi="Times New Roman" w:cs="Times New Roman"/>
          <w:b w:val="0"/>
          <w:sz w:val="24"/>
          <w:szCs w:val="24"/>
        </w:rPr>
      </w:pPr>
    </w:p>
    <w:p w:rsidR="00CA0458" w:rsidRDefault="00CA0458" w:rsidP="00CA0458">
      <w:pPr>
        <w:pStyle w:val="ConsPlusTitle"/>
        <w:rPr>
          <w:rFonts w:ascii="Times New Roman" w:hAnsi="Times New Roman" w:cs="Times New Roman"/>
          <w:b w:val="0"/>
          <w:sz w:val="24"/>
          <w:szCs w:val="24"/>
        </w:rPr>
      </w:pPr>
    </w:p>
    <w:p w:rsidR="00CA0458" w:rsidRDefault="00CA0458" w:rsidP="00CA0458">
      <w:pPr>
        <w:pStyle w:val="ConsPlusTitle"/>
        <w:jc w:val="right"/>
        <w:rPr>
          <w:rFonts w:ascii="Times New Roman" w:hAnsi="Times New Roman" w:cs="Times New Roman"/>
          <w:b w:val="0"/>
          <w:sz w:val="24"/>
          <w:szCs w:val="24"/>
        </w:rPr>
      </w:pPr>
    </w:p>
    <w:p w:rsidR="00CA0458" w:rsidRDefault="00CA0458" w:rsidP="00CA0458">
      <w:pPr>
        <w:pStyle w:val="ConsPlusTitle"/>
        <w:jc w:val="right"/>
        <w:rPr>
          <w:rFonts w:ascii="Times New Roman" w:hAnsi="Times New Roman" w:cs="Times New Roman"/>
          <w:b w:val="0"/>
          <w:sz w:val="24"/>
          <w:szCs w:val="24"/>
        </w:rPr>
      </w:pPr>
    </w:p>
    <w:p w:rsidR="00CA0458" w:rsidRDefault="00CA0458" w:rsidP="00CA0458">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1</w:t>
      </w:r>
    </w:p>
    <w:p w:rsidR="00CA0458" w:rsidRDefault="00CA0458" w:rsidP="00CA0458">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w:t>
      </w:r>
    </w:p>
    <w:p w:rsidR="00CA0458" w:rsidRDefault="00CA0458" w:rsidP="00CA0458">
      <w:pPr>
        <w:pStyle w:val="ConsPlusTitle"/>
        <w:jc w:val="right"/>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муниципального образования </w:t>
      </w:r>
    </w:p>
    <w:p w:rsidR="00CA0458" w:rsidRDefault="00B2302C" w:rsidP="00CA0458">
      <w:pPr>
        <w:pStyle w:val="ConsPlusTitle"/>
        <w:jc w:val="right"/>
        <w:rPr>
          <w:rFonts w:ascii="Times New Roman" w:hAnsi="Times New Roman" w:cs="Times New Roman"/>
          <w:b w:val="0"/>
          <w:sz w:val="24"/>
          <w:szCs w:val="24"/>
        </w:rPr>
      </w:pPr>
      <w:r>
        <w:rPr>
          <w:rFonts w:ascii="Times New Roman" w:hAnsi="Times New Roman" w:cs="Times New Roman"/>
          <w:b w:val="0"/>
          <w:sz w:val="24"/>
          <w:szCs w:val="24"/>
          <w:lang w:eastAsia="en-US"/>
        </w:rPr>
        <w:t>«</w:t>
      </w:r>
      <w:proofErr w:type="spellStart"/>
      <w:r>
        <w:rPr>
          <w:rFonts w:ascii="Times New Roman" w:hAnsi="Times New Roman" w:cs="Times New Roman"/>
          <w:b w:val="0"/>
          <w:sz w:val="24"/>
          <w:szCs w:val="24"/>
          <w:lang w:eastAsia="en-US"/>
        </w:rPr>
        <w:t>Усть-Бакчарское</w:t>
      </w:r>
      <w:proofErr w:type="spellEnd"/>
      <w:r w:rsidR="00CA0458">
        <w:rPr>
          <w:rFonts w:ascii="Times New Roman" w:hAnsi="Times New Roman" w:cs="Times New Roman"/>
          <w:b w:val="0"/>
          <w:sz w:val="24"/>
          <w:szCs w:val="24"/>
          <w:lang w:eastAsia="en-US"/>
        </w:rPr>
        <w:t xml:space="preserve"> сельское поселение</w:t>
      </w:r>
      <w:r w:rsidR="00CA0458">
        <w:rPr>
          <w:rFonts w:ascii="Times New Roman" w:hAnsi="Times New Roman" w:cs="Times New Roman"/>
          <w:b w:val="0"/>
          <w:sz w:val="24"/>
          <w:szCs w:val="24"/>
        </w:rPr>
        <w:t>»</w:t>
      </w:r>
    </w:p>
    <w:p w:rsidR="00CA0458" w:rsidRDefault="00CA0458" w:rsidP="00CA0458">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cs="Times New Roman"/>
          <w:b/>
          <w:sz w:val="24"/>
          <w:szCs w:val="24"/>
        </w:rPr>
        <w:t>муниципального образования «</w:t>
      </w:r>
      <w:proofErr w:type="spellStart"/>
      <w:r w:rsidR="00B2302C">
        <w:rPr>
          <w:rFonts w:ascii="Times New Roman" w:hAnsi="Times New Roman" w:cs="Times New Roman"/>
          <w:b/>
          <w:sz w:val="24"/>
          <w:szCs w:val="24"/>
        </w:rPr>
        <w:t>Усть-Бакчарское</w:t>
      </w:r>
      <w:proofErr w:type="spellEnd"/>
      <w:r>
        <w:rPr>
          <w:rFonts w:ascii="Times New Roman" w:hAnsi="Times New Roman" w:cs="Times New Roman"/>
          <w:b/>
          <w:sz w:val="24"/>
          <w:szCs w:val="24"/>
        </w:rPr>
        <w:t xml:space="preserve"> сельское поселение»</w:t>
      </w: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Общие положения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(далее - Порядок) разработан в соответствии с </w:t>
      </w:r>
      <w:hyperlink r:id="rId5" w:anchor="/document/12154854/entry/0" w:history="1">
        <w:r>
          <w:rPr>
            <w:rStyle w:val="a5"/>
            <w:rFonts w:ascii="Times New Roman" w:eastAsia="Times New Roman" w:hAnsi="Times New Roman" w:cs="Times New Roman"/>
            <w:color w:val="auto"/>
            <w:sz w:val="24"/>
            <w:szCs w:val="24"/>
            <w:u w:val="none"/>
            <w:lang w:eastAsia="ru-RU"/>
          </w:rPr>
          <w:t>Федеральным законом</w:t>
        </w:r>
      </w:hyperlink>
      <w:r>
        <w:rPr>
          <w:rFonts w:ascii="Times New Roman" w:eastAsia="Times New Roman" w:hAnsi="Times New Roman" w:cs="Times New Roman"/>
          <w:sz w:val="24"/>
          <w:szCs w:val="24"/>
          <w:lang w:eastAsia="ru-RU"/>
        </w:rPr>
        <w:t xml:space="preserve">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(далее - координационные или совещательные органы).</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Понятия и термины, используемые в настоящем Порядке, применяются в значениях, определенных </w:t>
      </w:r>
      <w:hyperlink r:id="rId6" w:anchor="/document/12154854/entry/0" w:history="1">
        <w:r>
          <w:rPr>
            <w:rStyle w:val="a5"/>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209-ФЗ.</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Координационные или совещательные органы в своей деятельности руководствуются </w:t>
      </w:r>
      <w:hyperlink r:id="rId7" w:anchor="/document/10103000/entry/0" w:history="1">
        <w:r>
          <w:rPr>
            <w:rStyle w:val="a5"/>
            <w:rFonts w:ascii="Times New Roman" w:eastAsia="Times New Roman" w:hAnsi="Times New Roman" w:cs="Times New Roman"/>
            <w:color w:val="auto"/>
            <w:sz w:val="24"/>
            <w:szCs w:val="24"/>
            <w:u w:val="none"/>
            <w:lang w:eastAsia="ru-RU"/>
          </w:rPr>
          <w:t>Конституцией</w:t>
        </w:r>
      </w:hyperlink>
      <w:r>
        <w:rPr>
          <w:rFonts w:ascii="Times New Roman" w:eastAsia="Times New Roman" w:hAnsi="Times New Roman" w:cs="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Томской области, муниципальными правовыми актами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 сельское поселение»</w:t>
      </w:r>
      <w:r>
        <w:rPr>
          <w:rFonts w:ascii="Times New Roman" w:eastAsia="Times New Roman" w:hAnsi="Times New Roman" w:cs="Times New Roman"/>
          <w:sz w:val="24"/>
          <w:szCs w:val="24"/>
          <w:lang w:eastAsia="ru-RU"/>
        </w:rPr>
        <w:t>, а также настоящим Порядком.</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выражающими интересы субъектов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Координационные или совещательные органы создаются в целях:</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выдвижения и поддержки инициатив, направленных на реализацию мероприятий по поддержке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w:t>
      </w:r>
      <w:r w:rsidR="00B2302C">
        <w:rPr>
          <w:rFonts w:ascii="Times New Roman" w:eastAsia="Times New Roman" w:hAnsi="Times New Roman" w:cs="Times New Roman"/>
          <w:sz w:val="24"/>
          <w:szCs w:val="24"/>
          <w:lang w:eastAsia="ru-RU"/>
        </w:rPr>
        <w:t xml:space="preserve">дения </w:t>
      </w:r>
      <w:r w:rsidR="00B2302C" w:rsidRPr="00B2302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общественной экспертизы проектов муниципальных правовых актов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регулирующих развитие малого и среднего предпринимательства на территории сельского поселения;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выработки рекомендаций органам местного самоуправления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при определении приоритетов в области развития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Порядок создания координационных или совещательных органов</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Координационные или совещательные органы создаются по инициативе:</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органов местного самоуправления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некоммерческой организации, зарегистрированной и осуществляющей свою деятельность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выражающей интересы субъектов малого и среднего предпринимательства (далее - некоммерческая организация);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Инициаторы создания координационного или совещательного органа, указанные в подпунктах 2, 3, 4 </w:t>
      </w:r>
      <w:r>
        <w:rPr>
          <w:rFonts w:ascii="Times New Roman" w:hAnsi="Times New Roman" w:cs="Times New Roman"/>
          <w:sz w:val="24"/>
          <w:szCs w:val="24"/>
        </w:rPr>
        <w:t>пункта 2.1</w:t>
      </w:r>
      <w:r>
        <w:rPr>
          <w:rFonts w:ascii="Times New Roman" w:eastAsia="Times New Roman" w:hAnsi="Times New Roman" w:cs="Times New Roman"/>
          <w:sz w:val="24"/>
          <w:szCs w:val="24"/>
          <w:lang w:eastAsia="ru-RU"/>
        </w:rPr>
        <w:t xml:space="preserve"> настоящего Порядка, направляют в администрацию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в письменной форме предложение о создании координационного или совещательного органа (далее - предложение).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Pr>
            <w:rStyle w:val="a5"/>
            <w:rFonts w:ascii="Times New Roman" w:eastAsia="Times New Roman" w:hAnsi="Times New Roman" w:cs="Times New Roman"/>
            <w:color w:val="auto"/>
            <w:sz w:val="24"/>
            <w:szCs w:val="24"/>
            <w:u w:val="none"/>
            <w:lang w:eastAsia="ru-RU"/>
          </w:rPr>
          <w:t>выписки</w:t>
        </w:r>
      </w:hyperlink>
      <w:r>
        <w:rPr>
          <w:rFonts w:ascii="Times New Roman" w:eastAsia="Times New Roman" w:hAnsi="Times New Roman" w:cs="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заверенные руководителем организации (индивидуальным предпринимателем) и печатью (при наличии).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Предложение о создании координационного или совещательного органа регистрируется в администрации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в день его поступления.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Поступившее предложение рассматривается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 xml:space="preserve">в течение 30 календарных дней со дня его регистрации. </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предложения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принимается одно из следующих решений:</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 создании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об отказе в создании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предложения инициатор письменно уведомляется о принятом решении.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Основаниями для отказа в создании координационного или совещательного органа являются: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предложения инициатором, не указанным в </w:t>
      </w:r>
      <w:r>
        <w:rPr>
          <w:rFonts w:ascii="Times New Roman" w:hAnsi="Times New Roman" w:cs="Times New Roman"/>
          <w:sz w:val="24"/>
          <w:szCs w:val="24"/>
        </w:rPr>
        <w:t>пункте 2.1</w:t>
      </w:r>
      <w:r>
        <w:rPr>
          <w:rFonts w:ascii="Times New Roman" w:eastAsia="Times New Roman" w:hAnsi="Times New Roman" w:cs="Times New Roman"/>
          <w:sz w:val="24"/>
          <w:szCs w:val="24"/>
          <w:lang w:eastAsia="ru-RU"/>
        </w:rPr>
        <w:t> настоящего Порядка;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инициатором предложения, не соответствующего требованиям </w:t>
      </w:r>
      <w:r>
        <w:rPr>
          <w:rFonts w:ascii="Times New Roman" w:hAnsi="Times New Roman" w:cs="Times New Roman"/>
          <w:sz w:val="24"/>
          <w:szCs w:val="24"/>
        </w:rPr>
        <w:t xml:space="preserve">пункта 2.2 </w:t>
      </w:r>
      <w:r>
        <w:rPr>
          <w:rFonts w:ascii="Times New Roman" w:eastAsia="Times New Roman" w:hAnsi="Times New Roman" w:cs="Times New Roman"/>
          <w:sz w:val="24"/>
          <w:szCs w:val="24"/>
          <w:lang w:eastAsia="ru-RU"/>
        </w:rPr>
        <w:t>настоящего Порядка;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представленных инициатором документах неполной и (или) недостоверной информации.</w:t>
      </w:r>
    </w:p>
    <w:p w:rsidR="00CA0458" w:rsidRDefault="00B2302C"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A0458">
        <w:rPr>
          <w:rFonts w:ascii="Times New Roman" w:eastAsia="Times New Roman" w:hAnsi="Times New Roman" w:cs="Times New Roman"/>
          <w:sz w:val="24"/>
          <w:szCs w:val="24"/>
          <w:lang w:eastAsia="ru-RU"/>
        </w:rPr>
        <w:t xml:space="preserve">. Координационные или совещательные органы образуются в форме совета и утверждаются постановлением администрации </w:t>
      </w:r>
      <w:r w:rsidR="00CA0458">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w:t>
      </w:r>
      <w:r w:rsidR="00CA0458">
        <w:rPr>
          <w:rFonts w:ascii="Times New Roman" w:hAnsi="Times New Roman" w:cs="Times New Roman"/>
          <w:sz w:val="24"/>
          <w:szCs w:val="24"/>
        </w:rPr>
        <w:t>сельское поселение»</w:t>
      </w:r>
      <w:r w:rsidR="00CA0458">
        <w:rPr>
          <w:rFonts w:ascii="Times New Roman" w:eastAsia="Times New Roman" w:hAnsi="Times New Roman" w:cs="Times New Roman"/>
          <w:sz w:val="24"/>
          <w:szCs w:val="24"/>
          <w:lang w:eastAsia="ru-RU"/>
        </w:rPr>
        <w:t>, которое подлежит опубликованию в средствах массовой информации, а также размещению на </w:t>
      </w:r>
      <w:hyperlink r:id="rId9" w:tgtFrame="_blank" w:history="1">
        <w:r w:rsidR="00CA0458">
          <w:rPr>
            <w:rStyle w:val="a5"/>
            <w:rFonts w:ascii="Times New Roman" w:eastAsia="Times New Roman" w:hAnsi="Times New Roman" w:cs="Times New Roman"/>
            <w:color w:val="auto"/>
            <w:sz w:val="24"/>
            <w:szCs w:val="24"/>
            <w:u w:val="none"/>
            <w:lang w:eastAsia="ru-RU"/>
          </w:rPr>
          <w:t>официальном сайте</w:t>
        </w:r>
      </w:hyperlink>
      <w:r w:rsidR="00CA0458">
        <w:rPr>
          <w:rFonts w:ascii="Times New Roman" w:eastAsia="Times New Roman" w:hAnsi="Times New Roman" w:cs="Times New Roman"/>
          <w:sz w:val="24"/>
          <w:szCs w:val="24"/>
          <w:lang w:eastAsia="ru-RU"/>
        </w:rPr>
        <w:t xml:space="preserve"> администрации </w:t>
      </w:r>
      <w:r w:rsidR="00CA0458">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w:t>
      </w:r>
      <w:r w:rsidR="00CA0458">
        <w:rPr>
          <w:rFonts w:ascii="Times New Roman" w:hAnsi="Times New Roman" w:cs="Times New Roman"/>
          <w:sz w:val="24"/>
          <w:szCs w:val="24"/>
        </w:rPr>
        <w:t xml:space="preserve">сельское поселение» </w:t>
      </w:r>
      <w:r w:rsidR="00CA0458">
        <w:rPr>
          <w:rFonts w:ascii="Times New Roman" w:eastAsia="Times New Roman" w:hAnsi="Times New Roman" w:cs="Times New Roman"/>
          <w:sz w:val="24"/>
          <w:szCs w:val="24"/>
          <w:lang w:eastAsia="ru-RU"/>
        </w:rPr>
        <w:t>в информационно-телекоммуникационной сети «Интернет».</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A0458" w:rsidRDefault="00CA0458" w:rsidP="00CA0458">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Состав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формировании состава координационного или совещательного органа,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xml:space="preserve">,на официальном сайте администрации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заявления о приеме;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подачи заявлений о приеме;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кандидатур в члены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в течение десяти рабочих дней со дня окончания срока подачи заявлений о приеме.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Pr>
          <w:rFonts w:ascii="Times New Roman" w:hAnsi="Times New Roman" w:cs="Times New Roman"/>
          <w:sz w:val="24"/>
          <w:szCs w:val="24"/>
        </w:rPr>
        <w:t>пункта 3.1</w:t>
      </w:r>
      <w:r>
        <w:rPr>
          <w:rFonts w:ascii="Times New Roman" w:eastAsia="Times New Roman" w:hAnsi="Times New Roman" w:cs="Times New Roman"/>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исходя из времени поступления заявлений о приеме.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не позднее пяти рабочих дней со дня принятия соответствующего решения.</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Секретарем координационного или совещательного органа является представитель администрации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замещающий должность муниципальной службы.</w:t>
      </w: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Полномочия координационных или совещательных органов</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Координационные или совещательные органы наделяются следующими полномочиями: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сбора и анализа предложений предпринимателей и органов местного самоуправления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Pr>
          <w:rFonts w:ascii="Times New Roman" w:eastAsia="Times New Roman" w:hAnsi="Times New Roman" w:cs="Times New Roman"/>
          <w:sz w:val="24"/>
          <w:szCs w:val="24"/>
          <w:lang w:eastAsia="ru-RU"/>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CA0458" w:rsidRDefault="00CA0458" w:rsidP="00CA045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иорганизациям, образующим инфраструктуру поддержки субъектов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совещаний по вопросам, входящим в компетенцию координационных или совещательных органов, с участием представителей </w:t>
      </w:r>
      <w:r>
        <w:rPr>
          <w:rFonts w:ascii="Times New Roman" w:eastAsia="Times New Roman" w:hAnsi="Times New Roman" w:cs="Times New Roman"/>
          <w:sz w:val="24"/>
          <w:szCs w:val="24"/>
          <w:lang w:eastAsia="ru-RU"/>
        </w:rPr>
        <w:lastRenderedPageBreak/>
        <w:t xml:space="preserve">органов государственной власти Томской области, органов местного самоуправления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Права и обязанности членов координационных или совещательных органов</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Члены координационного или совещательного органа имеют право:</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CA0458" w:rsidRDefault="00CA0458" w:rsidP="00CA045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Порядок организации деятельности координационных или совещательных органов</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w:t>
      </w:r>
      <w:r>
        <w:rPr>
          <w:rFonts w:ascii="Times New Roman" w:eastAsia="Times New Roman" w:hAnsi="Times New Roman" w:cs="Times New Roman"/>
          <w:sz w:val="24"/>
          <w:szCs w:val="24"/>
          <w:lang w:eastAsia="ru-RU"/>
        </w:rPr>
        <w:lastRenderedPageBreak/>
        <w:t>органа, а также на основе поступивших предложений от членов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CA0458" w:rsidRDefault="00CA0458" w:rsidP="00CA045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 Информация, касающаяся деятельности координационных или совещательных органов, размещается на </w:t>
      </w:r>
      <w:hyperlink r:id="rId10" w:tgtFrame="_blank" w:history="1">
        <w:r>
          <w:rPr>
            <w:rStyle w:val="a5"/>
            <w:rFonts w:ascii="Times New Roman" w:eastAsia="Times New Roman" w:hAnsi="Times New Roman" w:cs="Times New Roman"/>
            <w:color w:val="auto"/>
            <w:sz w:val="24"/>
            <w:szCs w:val="24"/>
            <w:u w:val="none"/>
            <w:lang w:eastAsia="ru-RU"/>
          </w:rPr>
          <w:t>официальном сайте</w:t>
        </w:r>
      </w:hyperlink>
      <w:r w:rsidR="00B2302C">
        <w:t xml:space="preserve"> </w:t>
      </w:r>
      <w:r>
        <w:rPr>
          <w:rFonts w:ascii="Times New Roman" w:eastAsia="Times New Roman" w:hAnsi="Times New Roman" w:cs="Times New Roman"/>
          <w:sz w:val="24"/>
          <w:szCs w:val="24"/>
          <w:lang w:eastAsia="ru-RU"/>
        </w:rPr>
        <w:t xml:space="preserve">администрации </w:t>
      </w:r>
      <w:r>
        <w:rPr>
          <w:rFonts w:ascii="Times New Roman" w:hAnsi="Times New Roman" w:cs="Times New Roman"/>
          <w:sz w:val="24"/>
          <w:szCs w:val="24"/>
        </w:rPr>
        <w:t>муниципального образования «</w:t>
      </w:r>
      <w:proofErr w:type="spellStart"/>
      <w:r w:rsidR="00B2302C">
        <w:rPr>
          <w:rFonts w:ascii="Times New Roman" w:hAnsi="Times New Roman" w:cs="Times New Roman"/>
          <w:sz w:val="24"/>
          <w:szCs w:val="24"/>
        </w:rPr>
        <w:t>Усть-Бакчарское</w:t>
      </w:r>
      <w:proofErr w:type="spellEnd"/>
      <w:r w:rsidR="00B2302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Pr>
          <w:rFonts w:ascii="Times New Roman" w:eastAsia="Times New Roman" w:hAnsi="Times New Roman" w:cs="Times New Roman"/>
          <w:sz w:val="24"/>
          <w:szCs w:val="24"/>
          <w:lang w:eastAsia="ru-RU"/>
        </w:rPr>
        <w:t>в информационно-телекоммуникационной сети «Интернет».</w:t>
      </w:r>
    </w:p>
    <w:p w:rsidR="00CA0458" w:rsidRDefault="00CA0458" w:rsidP="00CA0458">
      <w:pPr>
        <w:spacing w:after="0"/>
        <w:rPr>
          <w:rFonts w:ascii="Times New Roman" w:hAnsi="Times New Roman" w:cs="Times New Roman"/>
          <w:sz w:val="24"/>
          <w:szCs w:val="24"/>
        </w:rPr>
      </w:pPr>
    </w:p>
    <w:p w:rsidR="00CA0458" w:rsidRDefault="00CA0458" w:rsidP="00CA0458">
      <w:pPr>
        <w:spacing w:after="0"/>
        <w:rPr>
          <w:rFonts w:ascii="Times New Roman" w:hAnsi="Times New Roman" w:cs="Times New Roman"/>
          <w:sz w:val="24"/>
          <w:szCs w:val="24"/>
        </w:rPr>
      </w:pPr>
    </w:p>
    <w:p w:rsidR="007F12B0" w:rsidRDefault="007F12B0"/>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p w:rsidR="00CA0458" w:rsidRDefault="00CA0458" w:rsidP="00CA0458">
      <w:pPr>
        <w:pStyle w:val="1"/>
        <w:shd w:val="clear" w:color="auto" w:fill="auto"/>
        <w:spacing w:after="0" w:line="240" w:lineRule="auto"/>
        <w:ind w:right="-2"/>
        <w:contextualSpacing/>
        <w:jc w:val="center"/>
        <w:rPr>
          <w:rFonts w:ascii="Times New Roman" w:hAnsi="Times New Roman" w:cs="Times New Roman"/>
          <w:sz w:val="28"/>
          <w:szCs w:val="28"/>
        </w:rPr>
      </w:pPr>
    </w:p>
    <w:p w:rsidR="00CA0458" w:rsidRDefault="00CA0458" w:rsidP="00CA0458">
      <w:pPr>
        <w:pStyle w:val="1"/>
        <w:shd w:val="clear" w:color="auto" w:fill="auto"/>
        <w:spacing w:after="0" w:line="240" w:lineRule="auto"/>
        <w:ind w:right="-2"/>
        <w:contextualSpacing/>
        <w:jc w:val="center"/>
        <w:rPr>
          <w:rFonts w:ascii="Times New Roman" w:hAnsi="Times New Roman" w:cs="Times New Roman"/>
          <w:sz w:val="28"/>
          <w:szCs w:val="28"/>
        </w:rPr>
      </w:pPr>
    </w:p>
    <w:sectPr w:rsidR="00CA0458" w:rsidSect="007F1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E0D"/>
    <w:multiLevelType w:val="hybridMultilevel"/>
    <w:tmpl w:val="44E0C542"/>
    <w:lvl w:ilvl="0" w:tplc="335EE7BA">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5708A2"/>
    <w:multiLevelType w:val="hybridMultilevel"/>
    <w:tmpl w:val="9DDA4F42"/>
    <w:lvl w:ilvl="0" w:tplc="3B3E0B0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4E6E3A"/>
    <w:multiLevelType w:val="hybridMultilevel"/>
    <w:tmpl w:val="EE8C043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0458"/>
    <w:rsid w:val="00145CC4"/>
    <w:rsid w:val="0046052A"/>
    <w:rsid w:val="00474810"/>
    <w:rsid w:val="007F12B0"/>
    <w:rsid w:val="00B2302C"/>
    <w:rsid w:val="00C777C2"/>
    <w:rsid w:val="00CA0458"/>
    <w:rsid w:val="00D82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0458"/>
    <w:pPr>
      <w:spacing w:before="240" w:after="0" w:line="240" w:lineRule="auto"/>
      <w:jc w:val="center"/>
    </w:pPr>
    <w:rPr>
      <w:rFonts w:ascii="Bookman Old Style" w:eastAsia="Times New Roman" w:hAnsi="Bookman Old Style" w:cs="Times New Roman"/>
      <w:sz w:val="24"/>
      <w:szCs w:val="20"/>
      <w:lang w:eastAsia="ru-RU"/>
    </w:rPr>
  </w:style>
  <w:style w:type="character" w:customStyle="1" w:styleId="a4">
    <w:name w:val="Основной текст Знак"/>
    <w:basedOn w:val="a0"/>
    <w:link w:val="a3"/>
    <w:semiHidden/>
    <w:rsid w:val="00CA0458"/>
    <w:rPr>
      <w:rFonts w:ascii="Bookman Old Style" w:eastAsia="Times New Roman" w:hAnsi="Bookman Old Style" w:cs="Times New Roman"/>
      <w:sz w:val="24"/>
      <w:szCs w:val="20"/>
      <w:lang w:eastAsia="ru-RU"/>
    </w:rPr>
  </w:style>
  <w:style w:type="paragraph" w:customStyle="1" w:styleId="ConsPlusTitle">
    <w:name w:val="ConsPlusTitle"/>
    <w:rsid w:val="00CA0458"/>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CA0458"/>
    <w:rPr>
      <w:color w:val="0000FF"/>
      <w:u w:val="single"/>
    </w:rPr>
  </w:style>
  <w:style w:type="paragraph" w:styleId="a6">
    <w:name w:val="Normal (Web)"/>
    <w:basedOn w:val="a"/>
    <w:uiPriority w:val="99"/>
    <w:semiHidden/>
    <w:unhideWhenUsed/>
    <w:rsid w:val="00CA0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
    <w:locked/>
    <w:rsid w:val="00CA0458"/>
    <w:rPr>
      <w:sz w:val="27"/>
      <w:szCs w:val="27"/>
      <w:shd w:val="clear" w:color="auto" w:fill="FFFFFF"/>
    </w:rPr>
  </w:style>
  <w:style w:type="paragraph" w:customStyle="1" w:styleId="1">
    <w:name w:val="Основной текст1"/>
    <w:basedOn w:val="a"/>
    <w:link w:val="a7"/>
    <w:rsid w:val="00CA0458"/>
    <w:pPr>
      <w:shd w:val="clear" w:color="auto" w:fill="FFFFFF"/>
      <w:spacing w:after="600" w:line="317" w:lineRule="exact"/>
    </w:pPr>
    <w:rPr>
      <w:sz w:val="27"/>
      <w:szCs w:val="27"/>
    </w:rPr>
  </w:style>
  <w:style w:type="character" w:styleId="a8">
    <w:name w:val="Strong"/>
    <w:basedOn w:val="a0"/>
    <w:qFormat/>
    <w:rsid w:val="00CA0458"/>
    <w:rPr>
      <w:b/>
      <w:bCs/>
    </w:rPr>
  </w:style>
  <w:style w:type="paragraph" w:styleId="a9">
    <w:name w:val="List Paragraph"/>
    <w:basedOn w:val="a"/>
    <w:uiPriority w:val="34"/>
    <w:qFormat/>
    <w:rsid w:val="00CA045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9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2023-12-06T02:07:00Z</dcterms:created>
  <dcterms:modified xsi:type="dcterms:W3CDTF">2023-12-06T02:27:00Z</dcterms:modified>
</cp:coreProperties>
</file>