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D" w:rsidRDefault="00D64D63" w:rsidP="00987CED">
      <w:pPr>
        <w:jc w:val="center"/>
        <w:rPr>
          <w:rFonts w:ascii="Times New Roman" w:hAnsi="Times New Roman" w:cs="Times New Roman"/>
          <w:b/>
          <w:sz w:val="28"/>
          <w:szCs w:val="28"/>
        </w:rPr>
      </w:pPr>
      <w:r>
        <w:rPr>
          <w:rFonts w:ascii="Times New Roman" w:hAnsi="Times New Roman" w:cs="Times New Roman"/>
          <w:b/>
          <w:sz w:val="28"/>
          <w:szCs w:val="28"/>
        </w:rPr>
        <w:t>М</w:t>
      </w:r>
      <w:r w:rsidR="00987CED" w:rsidRPr="00252EF4">
        <w:rPr>
          <w:rFonts w:ascii="Times New Roman" w:hAnsi="Times New Roman" w:cs="Times New Roman"/>
          <w:b/>
          <w:sz w:val="28"/>
          <w:szCs w:val="28"/>
        </w:rPr>
        <w:t>УНИЦИПАЛЬНОЕ ОБРАЗОВАНИЕ</w:t>
      </w: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987CED" w:rsidRPr="00243420" w:rsidRDefault="00987CED" w:rsidP="00987CED">
      <w:pPr>
        <w:jc w:val="center"/>
        <w:rPr>
          <w:rFonts w:ascii="Times New Roman" w:hAnsi="Times New Roman" w:cs="Times New Roman"/>
          <w:b/>
          <w:sz w:val="24"/>
          <w:szCs w:val="24"/>
        </w:rPr>
      </w:pPr>
      <w:r w:rsidRPr="00243420">
        <w:rPr>
          <w:rFonts w:ascii="Times New Roman" w:hAnsi="Times New Roman" w:cs="Times New Roman"/>
          <w:b/>
          <w:sz w:val="24"/>
          <w:szCs w:val="24"/>
        </w:rPr>
        <w:t>АДМИНИСТРАЦИЯ УСТЬ-БАКЧАРСКОГО СЕЛЬСКОГО ПОСЕЛЕНИЯ</w:t>
      </w:r>
    </w:p>
    <w:p w:rsidR="00987CED" w:rsidRPr="00252EF4" w:rsidRDefault="00987CED" w:rsidP="00987CED">
      <w:pPr>
        <w:jc w:val="right"/>
        <w:rPr>
          <w:rFonts w:ascii="Times New Roman" w:hAnsi="Times New Roman" w:cs="Times New Roman"/>
          <w:sz w:val="20"/>
          <w:szCs w:val="20"/>
        </w:rPr>
      </w:pP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ПОСТАНОВЛЕНИЕ</w:t>
      </w:r>
    </w:p>
    <w:p w:rsidR="00987CED" w:rsidRPr="00252EF4" w:rsidRDefault="002A1CF4" w:rsidP="00987CED">
      <w:pPr>
        <w:rPr>
          <w:rFonts w:ascii="Times New Roman" w:hAnsi="Times New Roman" w:cs="Times New Roman"/>
          <w:sz w:val="24"/>
          <w:szCs w:val="24"/>
        </w:rPr>
      </w:pPr>
      <w:r>
        <w:rPr>
          <w:rFonts w:ascii="Times New Roman" w:hAnsi="Times New Roman" w:cs="Times New Roman"/>
          <w:sz w:val="24"/>
          <w:szCs w:val="24"/>
        </w:rPr>
        <w:t>18.10.2023</w:t>
      </w:r>
      <w:r w:rsidR="00987CED" w:rsidRPr="00252EF4">
        <w:rPr>
          <w:rFonts w:ascii="Times New Roman" w:hAnsi="Times New Roman" w:cs="Times New Roman"/>
          <w:sz w:val="24"/>
          <w:szCs w:val="24"/>
        </w:rPr>
        <w:tab/>
      </w:r>
      <w:r w:rsidR="00987CED">
        <w:rPr>
          <w:rFonts w:ascii="Times New Roman" w:hAnsi="Times New Roman" w:cs="Times New Roman"/>
          <w:sz w:val="24"/>
          <w:szCs w:val="24"/>
        </w:rPr>
        <w:t xml:space="preserve">                                        </w:t>
      </w:r>
      <w:r w:rsidR="00987CED" w:rsidRPr="00252EF4">
        <w:rPr>
          <w:rFonts w:ascii="Times New Roman" w:hAnsi="Times New Roman" w:cs="Times New Roman"/>
          <w:sz w:val="24"/>
          <w:szCs w:val="24"/>
        </w:rPr>
        <w:t>с.</w:t>
      </w:r>
      <w:r w:rsidR="00987CED">
        <w:rPr>
          <w:rFonts w:ascii="Times New Roman" w:hAnsi="Times New Roman" w:cs="Times New Roman"/>
          <w:sz w:val="24"/>
          <w:szCs w:val="24"/>
        </w:rPr>
        <w:t xml:space="preserve"> Усть-Бакчар</w:t>
      </w:r>
      <w:r w:rsidR="00987CED" w:rsidRPr="00252EF4">
        <w:rPr>
          <w:rFonts w:ascii="Times New Roman" w:hAnsi="Times New Roman" w:cs="Times New Roman"/>
          <w:sz w:val="24"/>
          <w:szCs w:val="24"/>
        </w:rPr>
        <w:t xml:space="preserve">                                                № </w:t>
      </w:r>
      <w:r>
        <w:rPr>
          <w:rFonts w:ascii="Times New Roman" w:hAnsi="Times New Roman" w:cs="Times New Roman"/>
          <w:sz w:val="24"/>
          <w:szCs w:val="24"/>
        </w:rPr>
        <w:t>81</w:t>
      </w:r>
    </w:p>
    <w:p w:rsidR="00987CED" w:rsidRPr="00252EF4" w:rsidRDefault="00987CED" w:rsidP="00994815">
      <w:pPr>
        <w:spacing w:line="240" w:lineRule="auto"/>
        <w:jc w:val="center"/>
        <w:rPr>
          <w:rFonts w:ascii="Times New Roman" w:hAnsi="Times New Roman" w:cs="Times New Roman"/>
          <w:sz w:val="24"/>
          <w:szCs w:val="24"/>
        </w:rPr>
      </w:pPr>
      <w:proofErr w:type="spellStart"/>
      <w:r w:rsidRPr="00252EF4">
        <w:rPr>
          <w:rFonts w:ascii="Times New Roman" w:hAnsi="Times New Roman" w:cs="Times New Roman"/>
          <w:sz w:val="24"/>
          <w:szCs w:val="24"/>
        </w:rPr>
        <w:t>Чаинского</w:t>
      </w:r>
      <w:proofErr w:type="spellEnd"/>
      <w:r w:rsidRPr="00252EF4">
        <w:rPr>
          <w:rFonts w:ascii="Times New Roman" w:hAnsi="Times New Roman" w:cs="Times New Roman"/>
          <w:sz w:val="24"/>
          <w:szCs w:val="24"/>
        </w:rPr>
        <w:t xml:space="preserve"> района</w:t>
      </w:r>
    </w:p>
    <w:p w:rsidR="00E81B65" w:rsidRDefault="009B087A"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О рассмотрении протеста </w:t>
      </w:r>
      <w:r w:rsidR="00987CED">
        <w:rPr>
          <w:rFonts w:ascii="Times New Roman" w:hAnsi="Times New Roman" w:cs="Times New Roman"/>
          <w:sz w:val="24"/>
          <w:szCs w:val="24"/>
        </w:rPr>
        <w:t>прокурора</w:t>
      </w:r>
    </w:p>
    <w:p w:rsidR="00987CED"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от</w:t>
      </w:r>
      <w:r>
        <w:rPr>
          <w:rFonts w:ascii="Times New Roman" w:hAnsi="Times New Roman" w:cs="Times New Roman"/>
          <w:sz w:val="24"/>
          <w:szCs w:val="24"/>
        </w:rPr>
        <w:t xml:space="preserve"> </w:t>
      </w:r>
      <w:r w:rsidR="002A1CF4">
        <w:rPr>
          <w:rFonts w:ascii="Times New Roman" w:hAnsi="Times New Roman" w:cs="Times New Roman"/>
          <w:sz w:val="24"/>
          <w:szCs w:val="24"/>
        </w:rPr>
        <w:t>29.09.2023</w:t>
      </w:r>
      <w:r w:rsidR="009B087A">
        <w:rPr>
          <w:rFonts w:ascii="Times New Roman" w:hAnsi="Times New Roman" w:cs="Times New Roman"/>
          <w:sz w:val="24"/>
          <w:szCs w:val="24"/>
        </w:rPr>
        <w:t xml:space="preserve"> № </w:t>
      </w:r>
      <w:r w:rsidR="002A1CF4">
        <w:rPr>
          <w:rFonts w:ascii="Times New Roman" w:hAnsi="Times New Roman" w:cs="Times New Roman"/>
          <w:sz w:val="24"/>
          <w:szCs w:val="24"/>
        </w:rPr>
        <w:t>024-2023</w:t>
      </w:r>
    </w:p>
    <w:p w:rsidR="00994815" w:rsidRDefault="00994815" w:rsidP="00994815">
      <w:pPr>
        <w:spacing w:line="240" w:lineRule="auto"/>
        <w:rPr>
          <w:rFonts w:ascii="Times New Roman" w:hAnsi="Times New Roman" w:cs="Times New Roman"/>
          <w:sz w:val="24"/>
          <w:szCs w:val="24"/>
        </w:rPr>
      </w:pPr>
    </w:p>
    <w:p w:rsidR="00E81B65" w:rsidRPr="002A7206" w:rsidRDefault="009B087A" w:rsidP="002A7206">
      <w:pPr>
        <w:pStyle w:val="Default"/>
        <w:ind w:firstLine="709"/>
        <w:jc w:val="both"/>
      </w:pPr>
      <w:r w:rsidRPr="002A7206">
        <w:t>Рассмотрев протест</w:t>
      </w:r>
      <w:r w:rsidR="00E81B65" w:rsidRPr="002A7206">
        <w:t xml:space="preserve"> прокурора </w:t>
      </w:r>
      <w:proofErr w:type="spellStart"/>
      <w:r w:rsidR="00E81B65" w:rsidRPr="002A7206">
        <w:t>Чаинского</w:t>
      </w:r>
      <w:proofErr w:type="spellEnd"/>
      <w:r w:rsidR="00E81B65" w:rsidRPr="002A7206">
        <w:t xml:space="preserve"> района о</w:t>
      </w:r>
      <w:r w:rsidR="00994815" w:rsidRPr="002A7206">
        <w:t>т</w:t>
      </w:r>
      <w:r w:rsidR="00AE0900">
        <w:t xml:space="preserve"> </w:t>
      </w:r>
      <w:r w:rsidR="002A1CF4">
        <w:t xml:space="preserve">29.09.2023 № 024-2023 </w:t>
      </w:r>
      <w:r w:rsidR="00E81B65" w:rsidRPr="002A7206">
        <w:t xml:space="preserve">на </w:t>
      </w:r>
      <w:r w:rsidR="002A7206" w:rsidRPr="002A7206">
        <w:t xml:space="preserve">       </w:t>
      </w:r>
      <w:r w:rsidR="00E81B65" w:rsidRPr="002A7206">
        <w:t xml:space="preserve">постановление Администрации </w:t>
      </w:r>
      <w:proofErr w:type="spellStart"/>
      <w:r w:rsidR="00E81B65" w:rsidRPr="002A7206">
        <w:t>Усть-Бакчарского</w:t>
      </w:r>
      <w:proofErr w:type="spellEnd"/>
      <w:r w:rsidRPr="002A7206">
        <w:t xml:space="preserve"> сельского поселения</w:t>
      </w:r>
      <w:r w:rsidR="00AE0900">
        <w:t xml:space="preserve"> от 25.12.2018 № 117</w:t>
      </w:r>
      <w:r w:rsidR="002A7206" w:rsidRPr="002A7206">
        <w:t xml:space="preserve">«Об утверждении </w:t>
      </w:r>
      <w:r w:rsidR="00AE0900">
        <w:t xml:space="preserve">Положения о комиссии по соблюдению требований к служебному поведению муниципальных служащих администрации </w:t>
      </w:r>
      <w:proofErr w:type="spellStart"/>
      <w:r w:rsidR="00AE0900">
        <w:t>Усть-Бакчарского</w:t>
      </w:r>
      <w:proofErr w:type="spellEnd"/>
      <w:r w:rsidR="00AE0900">
        <w:t xml:space="preserve"> сельского поселения и урегулированию конфликта интересов</w:t>
      </w:r>
      <w:r w:rsidR="002A7206" w:rsidRPr="002A7206">
        <w:t>»</w:t>
      </w:r>
    </w:p>
    <w:p w:rsidR="00987CED" w:rsidRPr="001461C5" w:rsidRDefault="00987CED" w:rsidP="00994815">
      <w:pPr>
        <w:spacing w:line="240" w:lineRule="auto"/>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E81B65" w:rsidRPr="00252EF4" w:rsidRDefault="00987CED" w:rsidP="002A7206">
      <w:pPr>
        <w:pStyle w:val="Default"/>
        <w:ind w:firstLine="709"/>
        <w:jc w:val="both"/>
      </w:pPr>
      <w:r w:rsidRPr="00252EF4">
        <w:t xml:space="preserve">1. </w:t>
      </w:r>
      <w:r w:rsidR="002A7206">
        <w:t>Протест</w:t>
      </w:r>
      <w:r w:rsidR="00AE0900">
        <w:t xml:space="preserve"> прокурора </w:t>
      </w:r>
      <w:proofErr w:type="spellStart"/>
      <w:r w:rsidR="00AE0900">
        <w:t>Чаинского</w:t>
      </w:r>
      <w:proofErr w:type="spellEnd"/>
      <w:r w:rsidR="00AE0900">
        <w:t xml:space="preserve"> района </w:t>
      </w:r>
      <w:r w:rsidR="002A1CF4">
        <w:t xml:space="preserve"> от 29.09.2023 № 024-2023</w:t>
      </w:r>
      <w:r w:rsidR="00E81B65">
        <w:t xml:space="preserve">на постановление Администрации </w:t>
      </w:r>
      <w:proofErr w:type="spellStart"/>
      <w:r w:rsidR="00E81B65">
        <w:t>Усть-Бакчарского</w:t>
      </w:r>
      <w:proofErr w:type="spellEnd"/>
      <w:r w:rsidR="00E81B65">
        <w:t xml:space="preserve"> сельского поселения от </w:t>
      </w:r>
      <w:r w:rsidR="00AE0900">
        <w:t xml:space="preserve"> 25.12.2018 № 1</w:t>
      </w:r>
      <w:r w:rsidR="0086567B">
        <w:t>1</w:t>
      </w:r>
      <w:r w:rsidR="00AE0900">
        <w:t>7</w:t>
      </w:r>
      <w:r w:rsidR="002A7206" w:rsidRPr="002A7206">
        <w:t xml:space="preserve"> «</w:t>
      </w:r>
      <w:r w:rsidR="00AE0900" w:rsidRPr="002A7206">
        <w:t xml:space="preserve">Об утверждении </w:t>
      </w:r>
      <w:r w:rsidR="00AE0900">
        <w:t xml:space="preserve">Положения о комиссии по соблюдению требований к служебному поведению муниципальных служащих администрации </w:t>
      </w:r>
      <w:proofErr w:type="spellStart"/>
      <w:r w:rsidR="00AE0900">
        <w:t>Усть-Бакчарского</w:t>
      </w:r>
      <w:proofErr w:type="spellEnd"/>
      <w:r w:rsidR="00AE0900">
        <w:t xml:space="preserve"> сельского поселения и урегулированию конфликта интересов</w:t>
      </w:r>
      <w:r w:rsidR="002A7206" w:rsidRPr="002A7206">
        <w:t>»</w:t>
      </w:r>
      <w:r w:rsidR="00E81B65">
        <w:t xml:space="preserve"> удовлетворить</w:t>
      </w:r>
      <w:r w:rsidR="002A7206">
        <w:t>.</w:t>
      </w:r>
    </w:p>
    <w:p w:rsidR="00994815" w:rsidRDefault="00987CED"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52EF4">
        <w:rPr>
          <w:rFonts w:ascii="Times New Roman" w:hAnsi="Times New Roman" w:cs="Times New Roman"/>
          <w:sz w:val="24"/>
          <w:szCs w:val="24"/>
        </w:rPr>
        <w:t xml:space="preserve">. </w:t>
      </w:r>
      <w:r w:rsidR="00E81B65" w:rsidRPr="002A7206">
        <w:rPr>
          <w:rFonts w:ascii="Times New Roman" w:hAnsi="Times New Roman" w:cs="Times New Roman"/>
          <w:sz w:val="24"/>
          <w:szCs w:val="24"/>
        </w:rPr>
        <w:t xml:space="preserve">В постановление Администрации </w:t>
      </w:r>
      <w:proofErr w:type="spellStart"/>
      <w:r w:rsidR="00E81B65" w:rsidRPr="002A7206">
        <w:rPr>
          <w:rFonts w:ascii="Times New Roman" w:hAnsi="Times New Roman" w:cs="Times New Roman"/>
          <w:sz w:val="24"/>
          <w:szCs w:val="24"/>
        </w:rPr>
        <w:t>Усть-Бакчарского</w:t>
      </w:r>
      <w:proofErr w:type="spellEnd"/>
      <w:r w:rsidR="00E81B65" w:rsidRPr="002A7206">
        <w:rPr>
          <w:rFonts w:ascii="Times New Roman" w:hAnsi="Times New Roman" w:cs="Times New Roman"/>
          <w:sz w:val="24"/>
          <w:szCs w:val="24"/>
        </w:rPr>
        <w:t xml:space="preserve"> сельского поселения от</w:t>
      </w:r>
      <w:r w:rsidR="0086567B">
        <w:rPr>
          <w:rFonts w:ascii="Times New Roman" w:hAnsi="Times New Roman" w:cs="Times New Roman"/>
          <w:sz w:val="24"/>
          <w:szCs w:val="24"/>
        </w:rPr>
        <w:t xml:space="preserve"> </w:t>
      </w:r>
      <w:r w:rsidR="0086567B" w:rsidRPr="0086567B">
        <w:rPr>
          <w:rFonts w:ascii="Times New Roman" w:hAnsi="Times New Roman" w:cs="Times New Roman"/>
          <w:sz w:val="24"/>
          <w:szCs w:val="24"/>
        </w:rPr>
        <w:t xml:space="preserve">25.12.2018 № 117 «Об утверждении Положения о комиссии по соблюдению требований к служебному поведению муниципальных служащих администрации </w:t>
      </w:r>
      <w:proofErr w:type="spellStart"/>
      <w:r w:rsidR="0086567B" w:rsidRPr="0086567B">
        <w:rPr>
          <w:rFonts w:ascii="Times New Roman" w:hAnsi="Times New Roman" w:cs="Times New Roman"/>
          <w:sz w:val="24"/>
          <w:szCs w:val="24"/>
        </w:rPr>
        <w:t>Усть-Бакчарского</w:t>
      </w:r>
      <w:proofErr w:type="spellEnd"/>
      <w:r w:rsidR="0086567B" w:rsidRPr="0086567B">
        <w:rPr>
          <w:rFonts w:ascii="Times New Roman" w:hAnsi="Times New Roman" w:cs="Times New Roman"/>
          <w:sz w:val="24"/>
          <w:szCs w:val="24"/>
        </w:rPr>
        <w:t xml:space="preserve"> сельского поселения и урегулированию конфликта интересов»</w:t>
      </w:r>
      <w:r w:rsidR="00E81B65" w:rsidRPr="002A7206">
        <w:rPr>
          <w:rFonts w:ascii="Times New Roman" w:hAnsi="Times New Roman" w:cs="Times New Roman"/>
          <w:sz w:val="24"/>
          <w:szCs w:val="24"/>
        </w:rPr>
        <w:t xml:space="preserve"> внести следующие изменения:</w:t>
      </w:r>
    </w:p>
    <w:p w:rsidR="002A1CF4" w:rsidRDefault="00134627" w:rsidP="00407D1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F2678">
        <w:rPr>
          <w:rFonts w:ascii="Times New Roman" w:hAnsi="Times New Roman" w:cs="Times New Roman"/>
          <w:sz w:val="24"/>
          <w:szCs w:val="24"/>
        </w:rPr>
        <w:t xml:space="preserve">  </w:t>
      </w:r>
      <w:r w:rsidR="0085015C" w:rsidRPr="00FA1CC3">
        <w:rPr>
          <w:rFonts w:ascii="Times New Roman" w:hAnsi="Times New Roman" w:cs="Times New Roman"/>
          <w:sz w:val="24"/>
          <w:szCs w:val="24"/>
        </w:rPr>
        <w:t xml:space="preserve">пункт </w:t>
      </w:r>
      <w:r w:rsidR="002A1CF4">
        <w:rPr>
          <w:rFonts w:ascii="Times New Roman" w:hAnsi="Times New Roman" w:cs="Times New Roman"/>
          <w:sz w:val="24"/>
          <w:szCs w:val="24"/>
        </w:rPr>
        <w:t>3.35</w:t>
      </w:r>
      <w:r w:rsidR="00407D19">
        <w:rPr>
          <w:rFonts w:ascii="Times New Roman" w:hAnsi="Times New Roman" w:cs="Times New Roman"/>
          <w:sz w:val="24"/>
          <w:szCs w:val="24"/>
        </w:rPr>
        <w:t xml:space="preserve">  </w:t>
      </w:r>
      <w:r w:rsidR="002A1CF4">
        <w:rPr>
          <w:rFonts w:ascii="Times New Roman" w:hAnsi="Times New Roman" w:cs="Times New Roman"/>
          <w:sz w:val="24"/>
          <w:szCs w:val="24"/>
        </w:rPr>
        <w:t>добавить</w:t>
      </w:r>
      <w:r w:rsidR="00407D19">
        <w:rPr>
          <w:rFonts w:ascii="Times New Roman" w:hAnsi="Times New Roman" w:cs="Times New Roman"/>
          <w:sz w:val="24"/>
          <w:szCs w:val="24"/>
        </w:rPr>
        <w:t xml:space="preserve"> в новой редакции:</w:t>
      </w:r>
    </w:p>
    <w:p w:rsidR="00E81B65" w:rsidRPr="002A1CF4" w:rsidRDefault="002A1CF4" w:rsidP="00994815">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«3.35.</w:t>
      </w:r>
      <w:r w:rsidRPr="002A1CF4">
        <w:rPr>
          <w:rFonts w:ascii="Times New Roman" w:hAnsi="Times New Roman" w:cs="Times New Roman"/>
          <w:color w:val="000000"/>
          <w:sz w:val="24"/>
          <w:szCs w:val="24"/>
          <w:shd w:val="clear" w:color="auto" w:fill="FFFFFF"/>
        </w:rPr>
        <w:t>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 w:anchor="dst336" w:history="1">
        <w:r w:rsidRPr="002A1CF4">
          <w:rPr>
            <w:rStyle w:val="a5"/>
            <w:rFonts w:ascii="Times New Roman" w:hAnsi="Times New Roman" w:cs="Times New Roman"/>
            <w:color w:val="1A0DAB"/>
            <w:sz w:val="24"/>
            <w:szCs w:val="24"/>
            <w:shd w:val="clear" w:color="auto" w:fill="FFFFFF"/>
          </w:rPr>
          <w:t>частями 3</w:t>
        </w:r>
      </w:hyperlink>
      <w:r w:rsidRPr="002A1CF4">
        <w:rPr>
          <w:rFonts w:ascii="Times New Roman" w:hAnsi="Times New Roman" w:cs="Times New Roman"/>
          <w:color w:val="000000"/>
          <w:sz w:val="24"/>
          <w:szCs w:val="24"/>
          <w:shd w:val="clear" w:color="auto" w:fill="FFFFFF"/>
        </w:rPr>
        <w:t> - </w:t>
      </w:r>
      <w:hyperlink r:id="rId5" w:anchor="dst339" w:history="1">
        <w:r w:rsidRPr="002A1CF4">
          <w:rPr>
            <w:rStyle w:val="a5"/>
            <w:rFonts w:ascii="Times New Roman" w:hAnsi="Times New Roman" w:cs="Times New Roman"/>
            <w:color w:val="1A0DAB"/>
            <w:sz w:val="24"/>
            <w:szCs w:val="24"/>
            <w:shd w:val="clear" w:color="auto" w:fill="FFFFFF"/>
          </w:rPr>
          <w:t>6 статьи 13</w:t>
        </w:r>
      </w:hyperlink>
      <w:r w:rsidRPr="002A1CF4">
        <w:rPr>
          <w:rFonts w:ascii="Times New Roman" w:hAnsi="Times New Roman" w:cs="Times New Roman"/>
          <w:color w:val="000000"/>
          <w:sz w:val="24"/>
          <w:szCs w:val="24"/>
          <w:shd w:val="clear" w:color="auto" w:fill="FFFFFF"/>
        </w:rPr>
        <w:t> Федерального закона от 25 декабря 2008 года N 273-</w:t>
      </w:r>
      <w:r>
        <w:rPr>
          <w:rFonts w:ascii="Times New Roman" w:hAnsi="Times New Roman" w:cs="Times New Roman"/>
          <w:color w:val="000000"/>
          <w:sz w:val="24"/>
          <w:szCs w:val="24"/>
          <w:shd w:val="clear" w:color="auto" w:fill="FFFFFF"/>
        </w:rPr>
        <w:t>ФЗ "О противодействии коррупции</w:t>
      </w:r>
      <w:r w:rsidRPr="002A1CF4">
        <w:rPr>
          <w:rFonts w:ascii="Times New Roman" w:hAnsi="Times New Roman" w:cs="Times New Roman"/>
          <w:color w:val="000000"/>
          <w:sz w:val="24"/>
          <w:szCs w:val="24"/>
          <w:shd w:val="clear" w:color="auto" w:fill="FFFFFF"/>
        </w:rPr>
        <w:t>».</w:t>
      </w:r>
    </w:p>
    <w:p w:rsidR="002A1CF4" w:rsidRDefault="00407D19" w:rsidP="00407D19">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85015C" w:rsidRPr="00FA1CC3">
        <w:rPr>
          <w:rFonts w:ascii="Times New Roman" w:hAnsi="Times New Roman" w:cs="Times New Roman"/>
          <w:sz w:val="24"/>
          <w:szCs w:val="24"/>
        </w:rPr>
        <w:t>пункт</w:t>
      </w:r>
      <w:r w:rsidR="002A1CF4">
        <w:rPr>
          <w:rFonts w:ascii="Times New Roman" w:hAnsi="Times New Roman" w:cs="Times New Roman"/>
          <w:sz w:val="24"/>
          <w:szCs w:val="24"/>
        </w:rPr>
        <w:t xml:space="preserve"> 3.36</w:t>
      </w:r>
      <w:r w:rsidR="00FA1CC3">
        <w:rPr>
          <w:rFonts w:ascii="Times New Roman" w:hAnsi="Times New Roman" w:cs="Times New Roman"/>
          <w:sz w:val="24"/>
          <w:szCs w:val="24"/>
        </w:rPr>
        <w:t xml:space="preserve">  </w:t>
      </w:r>
      <w:r w:rsidR="002A1CF4">
        <w:rPr>
          <w:rFonts w:ascii="Times New Roman" w:hAnsi="Times New Roman" w:cs="Times New Roman"/>
          <w:sz w:val="24"/>
          <w:szCs w:val="24"/>
        </w:rPr>
        <w:t>добавить</w:t>
      </w:r>
      <w:r>
        <w:rPr>
          <w:rFonts w:ascii="Times New Roman" w:hAnsi="Times New Roman" w:cs="Times New Roman"/>
          <w:sz w:val="24"/>
          <w:szCs w:val="24"/>
        </w:rPr>
        <w:t xml:space="preserve"> в новой редакции:</w:t>
      </w:r>
    </w:p>
    <w:p w:rsidR="002A1CF4" w:rsidRDefault="002A1CF4" w:rsidP="002A1CF4">
      <w:pPr>
        <w:pStyle w:val="a7"/>
        <w:shd w:val="clear" w:color="auto" w:fill="FFFFFF"/>
        <w:spacing w:before="0" w:beforeAutospacing="0" w:after="0" w:afterAutospacing="0"/>
        <w:ind w:firstLine="540"/>
        <w:jc w:val="both"/>
        <w:rPr>
          <w:color w:val="000000"/>
        </w:rPr>
      </w:pPr>
      <w:r w:rsidRPr="002A1CF4">
        <w:rPr>
          <w:color w:val="000000"/>
        </w:rPr>
        <w:t>«</w:t>
      </w:r>
      <w:r>
        <w:rPr>
          <w:color w:val="000000"/>
        </w:rPr>
        <w:t>3.36.</w:t>
      </w:r>
      <w:r w:rsidRPr="002A1CF4">
        <w:rPr>
          <w:color w:val="000000"/>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w:t>
      </w:r>
      <w:r w:rsidRPr="002A1CF4">
        <w:rPr>
          <w:color w:val="000000"/>
        </w:rPr>
        <w:lastRenderedPageBreak/>
        <w:t>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6" w:anchor="dst337" w:history="1">
        <w:r w:rsidRPr="002A1CF4">
          <w:rPr>
            <w:rStyle w:val="a5"/>
            <w:color w:val="1A0DAB"/>
          </w:rPr>
          <w:t>обстоятельств</w:t>
        </w:r>
      </w:hyperlink>
      <w:r w:rsidRPr="002A1CF4">
        <w:rPr>
          <w:color w:val="000000"/>
        </w:rPr>
        <w:t>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A1CF4" w:rsidRPr="002A1CF4" w:rsidRDefault="002A1CF4" w:rsidP="002A1CF4">
      <w:pPr>
        <w:pStyle w:val="a7"/>
        <w:shd w:val="clear" w:color="auto" w:fill="FFFFFF"/>
        <w:spacing w:before="0" w:beforeAutospacing="0" w:after="0" w:afterAutospacing="0"/>
        <w:ind w:firstLine="540"/>
        <w:jc w:val="both"/>
        <w:rPr>
          <w:color w:val="000000"/>
        </w:rPr>
      </w:pPr>
    </w:p>
    <w:p w:rsidR="002A1CF4" w:rsidRDefault="002A1CF4" w:rsidP="002A1CF4">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A1CC3">
        <w:rPr>
          <w:rFonts w:ascii="Times New Roman" w:hAnsi="Times New Roman" w:cs="Times New Roman"/>
          <w:sz w:val="24"/>
          <w:szCs w:val="24"/>
        </w:rPr>
        <w:t>пункт</w:t>
      </w:r>
      <w:r>
        <w:rPr>
          <w:rFonts w:ascii="Times New Roman" w:hAnsi="Times New Roman" w:cs="Times New Roman"/>
          <w:sz w:val="24"/>
          <w:szCs w:val="24"/>
        </w:rPr>
        <w:t xml:space="preserve"> 3.37  добавить в новой редакции:</w:t>
      </w:r>
    </w:p>
    <w:p w:rsidR="002A1CF4" w:rsidRDefault="002A1CF4" w:rsidP="002A1CF4">
      <w:pPr>
        <w:autoSpaceDE w:val="0"/>
        <w:spacing w:after="0" w:line="240" w:lineRule="auto"/>
        <w:ind w:firstLine="540"/>
        <w:jc w:val="both"/>
        <w:rPr>
          <w:rFonts w:ascii="Times New Roman" w:hAnsi="Times New Roman" w:cs="Times New Roman"/>
          <w:sz w:val="24"/>
          <w:szCs w:val="24"/>
        </w:rPr>
      </w:pPr>
    </w:p>
    <w:p w:rsidR="002A1CF4" w:rsidRDefault="002A1CF4" w:rsidP="002A1CF4">
      <w:pPr>
        <w:jc w:val="both"/>
        <w:rPr>
          <w:rFonts w:ascii="Times New Roman" w:hAnsi="Times New Roman" w:cs="Times New Roman"/>
          <w:sz w:val="24"/>
          <w:szCs w:val="24"/>
        </w:rPr>
      </w:pPr>
      <w:r w:rsidRPr="002A1CF4">
        <w:rPr>
          <w:rFonts w:ascii="Times New Roman" w:hAnsi="Times New Roman" w:cs="Times New Roman"/>
          <w:sz w:val="24"/>
          <w:szCs w:val="24"/>
        </w:rPr>
        <w:t xml:space="preserve">       «</w:t>
      </w:r>
      <w:r>
        <w:rPr>
          <w:rFonts w:ascii="Times New Roman" w:hAnsi="Times New Roman" w:cs="Times New Roman"/>
          <w:sz w:val="24"/>
          <w:szCs w:val="24"/>
        </w:rPr>
        <w:t xml:space="preserve">3.37. </w:t>
      </w:r>
      <w:r w:rsidRPr="002A1CF4">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A1CF4" w:rsidRDefault="002A1CF4" w:rsidP="002A1CF4">
      <w:pPr>
        <w:spacing w:after="0"/>
        <w:jc w:val="both"/>
        <w:rPr>
          <w:rFonts w:ascii="Times New Roman" w:hAnsi="Times New Roman" w:cs="Times New Roman"/>
          <w:sz w:val="24"/>
          <w:szCs w:val="24"/>
        </w:rPr>
      </w:pPr>
      <w:r>
        <w:rPr>
          <w:rFonts w:ascii="Times New Roman" w:hAnsi="Times New Roman" w:cs="Times New Roman"/>
          <w:sz w:val="24"/>
          <w:szCs w:val="24"/>
        </w:rPr>
        <w:t>4)</w:t>
      </w:r>
      <w:r w:rsidRPr="002A1CF4">
        <w:rPr>
          <w:rFonts w:ascii="Times New Roman" w:hAnsi="Times New Roman" w:cs="Times New Roman"/>
          <w:sz w:val="24"/>
          <w:szCs w:val="24"/>
        </w:rPr>
        <w:t xml:space="preserve"> </w:t>
      </w:r>
      <w:r w:rsidRPr="00FA1CC3">
        <w:rPr>
          <w:rFonts w:ascii="Times New Roman" w:hAnsi="Times New Roman" w:cs="Times New Roman"/>
          <w:sz w:val="24"/>
          <w:szCs w:val="24"/>
        </w:rPr>
        <w:t>пункт</w:t>
      </w:r>
      <w:r>
        <w:rPr>
          <w:rFonts w:ascii="Times New Roman" w:hAnsi="Times New Roman" w:cs="Times New Roman"/>
          <w:sz w:val="24"/>
          <w:szCs w:val="24"/>
        </w:rPr>
        <w:t xml:space="preserve"> 3.38  добавить в новой редакции:</w:t>
      </w:r>
    </w:p>
    <w:p w:rsidR="002A1CF4" w:rsidRPr="002A1CF4" w:rsidRDefault="002A1CF4" w:rsidP="002A1CF4">
      <w:pPr>
        <w:spacing w:after="0"/>
        <w:jc w:val="both"/>
        <w:rPr>
          <w:rFonts w:ascii="Times New Roman" w:hAnsi="Times New Roman" w:cs="Times New Roman"/>
          <w:sz w:val="24"/>
          <w:szCs w:val="24"/>
        </w:rPr>
      </w:pPr>
      <w:r w:rsidRPr="002A1CF4">
        <w:rPr>
          <w:rFonts w:ascii="Times New Roman" w:hAnsi="Times New Roman" w:cs="Times New Roman"/>
          <w:sz w:val="24"/>
          <w:szCs w:val="24"/>
        </w:rPr>
        <w:t>«</w:t>
      </w:r>
      <w:r>
        <w:rPr>
          <w:rFonts w:ascii="Times New Roman" w:hAnsi="Times New Roman" w:cs="Times New Roman"/>
          <w:sz w:val="24"/>
          <w:szCs w:val="24"/>
        </w:rPr>
        <w:t xml:space="preserve">3.38. </w:t>
      </w:r>
      <w:r w:rsidRPr="002A1CF4">
        <w:rPr>
          <w:rFonts w:ascii="Times New Roman" w:hAnsi="Times New Roman" w:cs="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A1CF4" w:rsidRDefault="002A1CF4" w:rsidP="002A1CF4">
      <w:r>
        <w:t>5)</w:t>
      </w:r>
      <w:r w:rsidRPr="002A1CF4">
        <w:rPr>
          <w:rFonts w:ascii="Times New Roman" w:hAnsi="Times New Roman" w:cs="Times New Roman"/>
          <w:sz w:val="24"/>
          <w:szCs w:val="24"/>
        </w:rPr>
        <w:t xml:space="preserve"> </w:t>
      </w:r>
      <w:r w:rsidRPr="00FA1CC3">
        <w:rPr>
          <w:rFonts w:ascii="Times New Roman" w:hAnsi="Times New Roman" w:cs="Times New Roman"/>
          <w:sz w:val="24"/>
          <w:szCs w:val="24"/>
        </w:rPr>
        <w:t>пункт</w:t>
      </w:r>
      <w:r>
        <w:rPr>
          <w:rFonts w:ascii="Times New Roman" w:hAnsi="Times New Roman" w:cs="Times New Roman"/>
          <w:sz w:val="24"/>
          <w:szCs w:val="24"/>
        </w:rPr>
        <w:t xml:space="preserve"> 3.39  добавить в новой редакции:</w:t>
      </w:r>
    </w:p>
    <w:p w:rsidR="00FA1CC3" w:rsidRPr="003A5FE2" w:rsidRDefault="00A570EB" w:rsidP="00A570EB">
      <w:pPr>
        <w:jc w:val="both"/>
        <w:rPr>
          <w:rFonts w:ascii="Times New Roman" w:hAnsi="Times New Roman" w:cs="Times New Roman"/>
          <w:sz w:val="24"/>
          <w:szCs w:val="24"/>
        </w:rPr>
      </w:pPr>
      <w:r w:rsidRPr="00A570EB">
        <w:rPr>
          <w:rFonts w:ascii="Times New Roman" w:hAnsi="Times New Roman" w:cs="Times New Roman"/>
          <w:sz w:val="24"/>
          <w:szCs w:val="24"/>
        </w:rPr>
        <w:t>«</w:t>
      </w:r>
      <w:r w:rsidR="002A1CF4" w:rsidRPr="00A570EB">
        <w:rPr>
          <w:rFonts w:ascii="Times New Roman" w:hAnsi="Times New Roman" w:cs="Times New Roman"/>
          <w:sz w:val="24"/>
          <w:szCs w:val="24"/>
        </w:rPr>
        <w:t>3.39. Физическое лицо, указанное в </w:t>
      </w:r>
      <w:hyperlink r:id="rId7" w:anchor="dst336" w:history="1">
        <w:r w:rsidR="002A1CF4" w:rsidRPr="00A570EB">
          <w:rPr>
            <w:rStyle w:val="a5"/>
            <w:rFonts w:ascii="Times New Roman" w:hAnsi="Times New Roman" w:cs="Times New Roman"/>
            <w:color w:val="1A0DAB"/>
            <w:sz w:val="24"/>
            <w:szCs w:val="24"/>
          </w:rPr>
          <w:t>части 3</w:t>
        </w:r>
      </w:hyperlink>
      <w:r w:rsidR="002A1CF4" w:rsidRPr="00A570EB">
        <w:rPr>
          <w:rFonts w:ascii="Times New Roman" w:hAnsi="Times New Roman" w:cs="Times New Roman"/>
          <w:sz w:val="24"/>
          <w:szCs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w:t>
      </w:r>
      <w:r w:rsidR="002A1CF4" w:rsidRPr="00A570EB">
        <w:rPr>
          <w:rFonts w:ascii="Times New Roman" w:hAnsi="Times New Roman" w:cs="Times New Roman"/>
          <w:sz w:val="24"/>
          <w:szCs w:val="24"/>
        </w:rPr>
        <w:lastRenderedPageBreak/>
        <w:t>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A570EB">
        <w:rPr>
          <w:rFonts w:ascii="Times New Roman" w:hAnsi="Times New Roman" w:cs="Times New Roman"/>
          <w:sz w:val="24"/>
          <w:szCs w:val="24"/>
        </w:rPr>
        <w:t>»</w:t>
      </w:r>
    </w:p>
    <w:p w:rsidR="00987CED" w:rsidRPr="00D64D63" w:rsidRDefault="00994815" w:rsidP="00987CED">
      <w:pPr>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3. </w:t>
      </w:r>
      <w:r w:rsidR="00987CED" w:rsidRPr="00D64D63">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и размещению на официальном сайте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87CED" w:rsidRPr="00D64D63" w:rsidRDefault="00987CED" w:rsidP="00994815">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 xml:space="preserve">           </w:t>
      </w:r>
      <w:r w:rsidR="00994815" w:rsidRPr="00D64D63">
        <w:rPr>
          <w:rFonts w:ascii="Times New Roman" w:hAnsi="Times New Roman" w:cs="Times New Roman"/>
          <w:sz w:val="24"/>
          <w:szCs w:val="24"/>
        </w:rPr>
        <w:t>4</w:t>
      </w:r>
      <w:r w:rsidRPr="00D64D63">
        <w:rPr>
          <w:rFonts w:ascii="Times New Roman" w:hAnsi="Times New Roman" w:cs="Times New Roman"/>
          <w:sz w:val="24"/>
          <w:szCs w:val="24"/>
        </w:rPr>
        <w:t>. Настоящее постановление вступает в силу после опубликования (обнародования).</w:t>
      </w:r>
    </w:p>
    <w:p w:rsidR="00987CED" w:rsidRPr="00D64D63" w:rsidRDefault="00994815" w:rsidP="00987CED">
      <w:pPr>
        <w:ind w:firstLine="708"/>
        <w:rPr>
          <w:rFonts w:ascii="Times New Roman" w:hAnsi="Times New Roman" w:cs="Times New Roman"/>
          <w:sz w:val="24"/>
          <w:szCs w:val="24"/>
        </w:rPr>
      </w:pPr>
      <w:r w:rsidRPr="00D64D63">
        <w:rPr>
          <w:rFonts w:ascii="Times New Roman" w:hAnsi="Times New Roman" w:cs="Times New Roman"/>
          <w:sz w:val="24"/>
          <w:szCs w:val="24"/>
        </w:rPr>
        <w:t>5</w:t>
      </w:r>
      <w:r w:rsidR="00987CED" w:rsidRPr="00D64D63">
        <w:rPr>
          <w:rFonts w:ascii="Times New Roman" w:hAnsi="Times New Roman" w:cs="Times New Roman"/>
          <w:sz w:val="24"/>
          <w:szCs w:val="24"/>
        </w:rPr>
        <w:t>. Контроль исполнения постановления оставляю за собой.</w:t>
      </w:r>
    </w:p>
    <w:p w:rsidR="00987CED" w:rsidRPr="00D64D63" w:rsidRDefault="00987CED" w:rsidP="00987CED">
      <w:pPr>
        <w:rPr>
          <w:rFonts w:ascii="Times New Roman" w:hAnsi="Times New Roman" w:cs="Times New Roman"/>
          <w:sz w:val="24"/>
          <w:szCs w:val="24"/>
        </w:rPr>
      </w:pPr>
    </w:p>
    <w:p w:rsidR="00987CED" w:rsidRPr="00D64D63" w:rsidRDefault="00987CED" w:rsidP="00987CED">
      <w:pPr>
        <w:rPr>
          <w:rFonts w:ascii="Times New Roman" w:hAnsi="Times New Roman" w:cs="Times New Roman"/>
          <w:sz w:val="24"/>
          <w:szCs w:val="24"/>
        </w:rPr>
      </w:pPr>
      <w:r w:rsidRPr="00D64D63">
        <w:rPr>
          <w:rFonts w:ascii="Times New Roman" w:hAnsi="Times New Roman" w:cs="Times New Roman"/>
          <w:sz w:val="24"/>
          <w:szCs w:val="24"/>
        </w:rPr>
        <w:t xml:space="preserve">Глава </w:t>
      </w:r>
      <w:proofErr w:type="spellStart"/>
      <w:r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w:t>
      </w:r>
      <w:r w:rsidRPr="00D64D63">
        <w:rPr>
          <w:rFonts w:ascii="Times New Roman" w:hAnsi="Times New Roman" w:cs="Times New Roman"/>
          <w:sz w:val="24"/>
          <w:szCs w:val="24"/>
        </w:rPr>
        <w:tab/>
        <w:t xml:space="preserve">                                  </w:t>
      </w:r>
      <w:r w:rsidR="003A5FE2">
        <w:rPr>
          <w:rFonts w:ascii="Times New Roman" w:hAnsi="Times New Roman" w:cs="Times New Roman"/>
          <w:sz w:val="24"/>
          <w:szCs w:val="24"/>
        </w:rPr>
        <w:t>Е.М. Пчёлкин</w:t>
      </w:r>
    </w:p>
    <w:p w:rsidR="00987CED" w:rsidRPr="00D64D63" w:rsidRDefault="00987CED" w:rsidP="00987CED">
      <w:pPr>
        <w:jc w:val="right"/>
        <w:rPr>
          <w:rFonts w:ascii="Times New Roman" w:hAnsi="Times New Roman" w:cs="Times New Roman"/>
          <w:sz w:val="20"/>
          <w:szCs w:val="20"/>
        </w:rPr>
      </w:pPr>
    </w:p>
    <w:p w:rsidR="00857B04" w:rsidRDefault="00857B04" w:rsidP="000A5E1D">
      <w:pPr>
        <w:spacing w:line="240" w:lineRule="auto"/>
        <w:ind w:firstLine="708"/>
        <w:jc w:val="both"/>
        <w:rPr>
          <w:rFonts w:ascii="Times New Roman" w:hAnsi="Times New Roman" w:cs="Times New Roman"/>
          <w:sz w:val="24"/>
          <w:szCs w:val="24"/>
        </w:rPr>
      </w:pPr>
      <w:bookmarkStart w:id="0" w:name="_GoBack"/>
      <w:bookmarkEnd w:id="0"/>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АДМИНИСТРАЦИЯ</w:t>
      </w: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УСТЬ-БАКЧАРСКОГО СЕЛЬСКОГО ПОСЕЛЕНИЯ</w:t>
      </w:r>
    </w:p>
    <w:p w:rsidR="0090168C" w:rsidRPr="0090168C" w:rsidRDefault="0090168C" w:rsidP="0090168C">
      <w:pPr>
        <w:jc w:val="center"/>
        <w:rPr>
          <w:rFonts w:ascii="Times New Roman" w:hAnsi="Times New Roman" w:cs="Times New Roman"/>
          <w:b/>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ПОСТАНОВЛЕНИЕ</w:t>
      </w:r>
    </w:p>
    <w:p w:rsidR="0090168C" w:rsidRPr="0090168C" w:rsidRDefault="0090168C" w:rsidP="0090168C">
      <w:pPr>
        <w:rPr>
          <w:rFonts w:ascii="Times New Roman" w:hAnsi="Times New Roman" w:cs="Times New Roman"/>
          <w:b/>
          <w:sz w:val="24"/>
          <w:szCs w:val="24"/>
        </w:rPr>
      </w:pPr>
    </w:p>
    <w:p w:rsidR="0090168C" w:rsidRPr="0090168C" w:rsidRDefault="0090168C" w:rsidP="0090168C">
      <w:pPr>
        <w:rPr>
          <w:rFonts w:ascii="Times New Roman" w:hAnsi="Times New Roman" w:cs="Times New Roman"/>
          <w:sz w:val="24"/>
          <w:szCs w:val="24"/>
        </w:rPr>
      </w:pPr>
      <w:r w:rsidRPr="0090168C">
        <w:rPr>
          <w:rFonts w:ascii="Times New Roman" w:hAnsi="Times New Roman" w:cs="Times New Roman"/>
          <w:sz w:val="24"/>
          <w:szCs w:val="24"/>
        </w:rPr>
        <w:t>25.12.2018                                         с. Усть-Бакчар                                               № 117</w:t>
      </w:r>
    </w:p>
    <w:p w:rsidR="0090168C" w:rsidRPr="0090168C" w:rsidRDefault="00F82EF3" w:rsidP="0090168C">
      <w:pPr>
        <w:pStyle w:val="a7"/>
        <w:spacing w:before="0" w:beforeAutospacing="0" w:after="0" w:afterAutospacing="0"/>
        <w:jc w:val="center"/>
      </w:pPr>
      <w:r>
        <w:t>( в ред. постановления от 12.05.2020 №34, от 03.08.2020 №62</w:t>
      </w:r>
      <w:r w:rsidR="00A570EB">
        <w:t>, от 18.10.2023 № 81</w:t>
      </w:r>
      <w:r>
        <w:t>)</w:t>
      </w:r>
    </w:p>
    <w:p w:rsidR="0090168C" w:rsidRPr="0090168C" w:rsidRDefault="0090168C" w:rsidP="0090168C">
      <w:pPr>
        <w:pStyle w:val="a7"/>
        <w:spacing w:before="0" w:beforeAutospacing="0" w:after="0" w:afterAutospacing="0"/>
      </w:pPr>
      <w:r w:rsidRPr="0090168C">
        <w:t xml:space="preserve">Об утверждении Положения о комиссии </w:t>
      </w:r>
    </w:p>
    <w:p w:rsidR="0090168C" w:rsidRPr="0090168C" w:rsidRDefault="0090168C" w:rsidP="0090168C">
      <w:pPr>
        <w:pStyle w:val="a7"/>
        <w:spacing w:before="0" w:beforeAutospacing="0" w:after="0" w:afterAutospacing="0"/>
      </w:pPr>
      <w:r w:rsidRPr="0090168C">
        <w:t xml:space="preserve">по соблюдению требований к служебному поведению </w:t>
      </w:r>
    </w:p>
    <w:p w:rsidR="0090168C" w:rsidRPr="0090168C" w:rsidRDefault="0090168C" w:rsidP="0090168C">
      <w:pPr>
        <w:pStyle w:val="a7"/>
        <w:spacing w:before="0" w:beforeAutospacing="0" w:after="0" w:afterAutospacing="0"/>
      </w:pPr>
      <w:r w:rsidRPr="0090168C">
        <w:t xml:space="preserve">муниципальных служащих администрации </w:t>
      </w:r>
      <w:proofErr w:type="spellStart"/>
      <w:r w:rsidRPr="0090168C">
        <w:t>Усть-Бакчарского</w:t>
      </w:r>
      <w:proofErr w:type="spellEnd"/>
    </w:p>
    <w:p w:rsidR="0090168C" w:rsidRPr="0090168C" w:rsidRDefault="0090168C" w:rsidP="0090168C">
      <w:pPr>
        <w:pStyle w:val="a7"/>
        <w:spacing w:before="0" w:beforeAutospacing="0" w:after="0" w:afterAutospacing="0"/>
      </w:pPr>
      <w:r w:rsidRPr="0090168C">
        <w:t xml:space="preserve">сельского поселения и урегулированию </w:t>
      </w:r>
      <w:r w:rsidRPr="0090168C">
        <w:tab/>
        <w:t>конфликта интересов</w:t>
      </w:r>
    </w:p>
    <w:p w:rsidR="0090168C" w:rsidRPr="0090168C" w:rsidRDefault="0090168C" w:rsidP="0090168C">
      <w:pPr>
        <w:pStyle w:val="a7"/>
        <w:spacing w:before="0" w:beforeAutospacing="0" w:after="0" w:afterAutospacing="0"/>
        <w:jc w:val="center"/>
      </w:pPr>
    </w:p>
    <w:p w:rsidR="0090168C" w:rsidRPr="0090168C" w:rsidRDefault="0090168C" w:rsidP="0090168C">
      <w:pPr>
        <w:pStyle w:val="a7"/>
        <w:spacing w:before="0" w:beforeAutospacing="0" w:after="0" w:afterAutospacing="0"/>
        <w:jc w:val="center"/>
      </w:pPr>
    </w:p>
    <w:p w:rsidR="0090168C" w:rsidRPr="0090168C" w:rsidRDefault="0090168C" w:rsidP="0090168C">
      <w:pPr>
        <w:jc w:val="both"/>
        <w:rPr>
          <w:rFonts w:ascii="Times New Roman" w:hAnsi="Times New Roman" w:cs="Times New Roman"/>
          <w:sz w:val="24"/>
          <w:szCs w:val="24"/>
        </w:rPr>
      </w:pPr>
      <w:r w:rsidRPr="0090168C">
        <w:rPr>
          <w:rFonts w:ascii="Times New Roman" w:hAnsi="Times New Roman" w:cs="Times New Roman"/>
          <w:sz w:val="24"/>
          <w:szCs w:val="24"/>
        </w:rPr>
        <w:t xml:space="preserve">        В соответствии с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 декабря 2008 года  № 273-ФЗ «О противодействии коррупции», от 02 марта 2007 года № 25-ФЗ «О муниципальной службе в Российской Федерации, руководствуясь законом Томской области от 11.09.2007 № 198-ОЗ «О муниципальной службе в Томской области», Уставом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jc w:val="both"/>
        <w:rPr>
          <w:rFonts w:ascii="Times New Roman" w:hAnsi="Times New Roman" w:cs="Times New Roman"/>
          <w:b/>
          <w:sz w:val="24"/>
          <w:szCs w:val="24"/>
        </w:rPr>
      </w:pPr>
      <w:r w:rsidRPr="0090168C">
        <w:rPr>
          <w:rFonts w:ascii="Times New Roman" w:hAnsi="Times New Roman" w:cs="Times New Roman"/>
          <w:b/>
          <w:sz w:val="24"/>
          <w:szCs w:val="24"/>
        </w:rPr>
        <w:t>ПОСТАНОВЛЯЮ:</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1. Утвердить Положение о комиссии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согласно приложению № 1.</w:t>
      </w: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2. Образовать комиссию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и утвердить состав комиссии согласно приложению № 2.</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 xml:space="preserve">        3. Считать утратившими силу постановления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ab/>
        <w:t xml:space="preserve">- от 01.04.2010 № 30 «О комиссии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по урегулированию конфликта интересов»;</w:t>
      </w:r>
    </w:p>
    <w:p w:rsidR="0090168C" w:rsidRPr="0090168C" w:rsidRDefault="0090168C" w:rsidP="0090168C">
      <w:pPr>
        <w:pStyle w:val="ConsPlusTitle"/>
        <w:widowControl/>
        <w:jc w:val="both"/>
        <w:rPr>
          <w:b w:val="0"/>
        </w:rPr>
      </w:pPr>
      <w:r w:rsidRPr="0090168C">
        <w:tab/>
      </w:r>
      <w:r w:rsidRPr="0090168C">
        <w:rPr>
          <w:b w:val="0"/>
        </w:rPr>
        <w:t xml:space="preserve">- от 22.08.2016 № 93а «О внесении изменений в постановление Администрации </w:t>
      </w:r>
      <w:proofErr w:type="spellStart"/>
      <w:r w:rsidRPr="0090168C">
        <w:rPr>
          <w:b w:val="0"/>
        </w:rPr>
        <w:t>Усть-Бакчарского</w:t>
      </w:r>
      <w:proofErr w:type="spellEnd"/>
      <w:r w:rsidRPr="0090168C">
        <w:rPr>
          <w:b w:val="0"/>
        </w:rPr>
        <w:t xml:space="preserve"> сельского поселения от 01.04.2010 г. № 30 «О комиссии Администрации </w:t>
      </w:r>
      <w:proofErr w:type="spellStart"/>
      <w:r w:rsidRPr="0090168C">
        <w:rPr>
          <w:b w:val="0"/>
        </w:rPr>
        <w:t>Усть-Бакчарского</w:t>
      </w:r>
      <w:proofErr w:type="spellEnd"/>
      <w:r w:rsidRPr="0090168C">
        <w:rPr>
          <w:b w:val="0"/>
        </w:rPr>
        <w:t xml:space="preserve"> сельского  поселения по урегулированию конфликта интересов».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Опубликовать настоящее постановление в печатном издании «Официальные ведомости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разместить на официальном сайте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в сети Интернет.</w:t>
      </w:r>
    </w:p>
    <w:p w:rsidR="0090168C" w:rsidRPr="0090168C" w:rsidRDefault="0090168C" w:rsidP="0090168C">
      <w:pPr>
        <w:pStyle w:val="ConsPlusNormal"/>
        <w:ind w:firstLine="540"/>
        <w:jc w:val="both"/>
      </w:pPr>
      <w:r w:rsidRPr="0090168C">
        <w:lastRenderedPageBreak/>
        <w:t xml:space="preserve">5. Настоящее постановление вступает в силу со дня его официального опубликования. </w:t>
      </w:r>
    </w:p>
    <w:p w:rsidR="0090168C" w:rsidRPr="0090168C" w:rsidRDefault="0090168C" w:rsidP="0090168C">
      <w:pPr>
        <w:pStyle w:val="ConsPlusNormal"/>
        <w:ind w:firstLine="540"/>
        <w:jc w:val="both"/>
      </w:pPr>
      <w:r w:rsidRPr="0090168C">
        <w:t>6. Контроль за исполнением постановления оставляю за собой.</w:t>
      </w:r>
    </w:p>
    <w:p w:rsidR="0090168C" w:rsidRPr="0090168C" w:rsidRDefault="0090168C" w:rsidP="0090168C">
      <w:pPr>
        <w:pStyle w:val="ConsPlusNormal"/>
        <w:ind w:firstLine="540"/>
        <w:jc w:val="both"/>
      </w:pPr>
    </w:p>
    <w:p w:rsidR="0090168C" w:rsidRPr="0090168C" w:rsidRDefault="0090168C" w:rsidP="0090168C">
      <w:pPr>
        <w:pStyle w:val="ConsPlusNormal"/>
        <w:jc w:val="both"/>
      </w:pPr>
      <w:r w:rsidRPr="0090168C">
        <w:t xml:space="preserve">Глава </w:t>
      </w:r>
      <w:proofErr w:type="spellStart"/>
      <w:r w:rsidRPr="0090168C">
        <w:t>Усть-Бакчарского</w:t>
      </w:r>
      <w:proofErr w:type="spellEnd"/>
      <w:r w:rsidRPr="0090168C">
        <w:t xml:space="preserve"> </w:t>
      </w:r>
    </w:p>
    <w:p w:rsidR="0090168C" w:rsidRPr="0090168C" w:rsidRDefault="0090168C" w:rsidP="0090168C">
      <w:pPr>
        <w:pStyle w:val="ConsPlusNormal"/>
        <w:jc w:val="both"/>
      </w:pPr>
      <w:r w:rsidRPr="0090168C">
        <w:t>сельского поселения                                                                         В.Н.Бессмертных</w:t>
      </w:r>
    </w:p>
    <w:p w:rsidR="0090168C" w:rsidRPr="0090168C" w:rsidRDefault="0090168C" w:rsidP="0090168C">
      <w:pPr>
        <w:pStyle w:val="ConsPlusNormal"/>
        <w:jc w:val="both"/>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Default="0090168C"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Pr="0090168C" w:rsidRDefault="00F82EF3" w:rsidP="0090168C">
      <w:pPr>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lastRenderedPageBreak/>
        <w:t>Приложение № 1</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 xml:space="preserve">к постановлению Администрации </w:t>
      </w:r>
    </w:p>
    <w:p w:rsidR="0090168C" w:rsidRPr="0090168C" w:rsidRDefault="0090168C" w:rsidP="0090168C">
      <w:pPr>
        <w:ind w:left="5245" w:right="-144"/>
        <w:contextualSpacing/>
        <w:jc w:val="right"/>
        <w:rPr>
          <w:rFonts w:ascii="Times New Roman" w:hAnsi="Times New Roman" w:cs="Times New Roman"/>
          <w:sz w:val="24"/>
          <w:szCs w:val="24"/>
        </w:rPr>
      </w:pP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от 25.12.2018 № 117</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ПОЛОЖЕНИЕ</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о комиссии по соблюдению требований к служебному поведению</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муниципальных служащих администрации </w:t>
      </w:r>
      <w:proofErr w:type="spellStart"/>
      <w:r w:rsidRPr="0090168C">
        <w:rPr>
          <w:rFonts w:ascii="Times New Roman" w:hAnsi="Times New Roman" w:cs="Times New Roman"/>
          <w:b/>
          <w:sz w:val="24"/>
          <w:szCs w:val="24"/>
        </w:rPr>
        <w:t>Усть-Бакчарского</w:t>
      </w:r>
      <w:proofErr w:type="spellEnd"/>
      <w:r w:rsidRPr="0090168C">
        <w:rPr>
          <w:rFonts w:ascii="Times New Roman" w:hAnsi="Times New Roman" w:cs="Times New Roman"/>
          <w:b/>
          <w:sz w:val="24"/>
          <w:szCs w:val="24"/>
        </w:rPr>
        <w:t xml:space="preserve"> сельского поселения </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и урегулированию конфликта интересов </w:t>
      </w:r>
    </w:p>
    <w:p w:rsidR="0090168C" w:rsidRPr="0090168C" w:rsidRDefault="0090168C" w:rsidP="0090168C">
      <w:pPr>
        <w:ind w:right="-2"/>
        <w:contextualSpacing/>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1. Общие положения</w:t>
      </w:r>
    </w:p>
    <w:p w:rsidR="0090168C" w:rsidRPr="0090168C" w:rsidRDefault="0090168C" w:rsidP="0090168C">
      <w:pPr>
        <w:shd w:val="clear" w:color="auto" w:fill="FFFFFF"/>
        <w:spacing w:after="600"/>
        <w:ind w:right="-2"/>
        <w:contextualSpacing/>
        <w:jc w:val="both"/>
        <w:rPr>
          <w:rFonts w:ascii="Times New Roman" w:hAnsi="Times New Roman" w:cs="Times New Roman"/>
          <w:sz w:val="24"/>
          <w:szCs w:val="24"/>
        </w:rPr>
      </w:pPr>
      <w:r w:rsidRPr="0090168C">
        <w:rPr>
          <w:rFonts w:ascii="Times New Roman" w:hAnsi="Times New Roman" w:cs="Times New Roman"/>
          <w:sz w:val="24"/>
          <w:szCs w:val="24"/>
        </w:rPr>
        <w:tab/>
        <w:t xml:space="preserve">1.1. Настоящие Положение о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комиссия), об</w:t>
      </w:r>
      <w:r w:rsidR="00725EC4">
        <w:rPr>
          <w:rFonts w:ascii="Times New Roman" w:hAnsi="Times New Roman" w:cs="Times New Roman"/>
          <w:sz w:val="24"/>
          <w:szCs w:val="24"/>
        </w:rPr>
        <w:t xml:space="preserve">разуемой в администрации  </w:t>
      </w:r>
      <w:proofErr w:type="spellStart"/>
      <w:r w:rsidR="00725EC4">
        <w:rPr>
          <w:rFonts w:ascii="Times New Roman" w:hAnsi="Times New Roman" w:cs="Times New Roman"/>
          <w:sz w:val="24"/>
          <w:szCs w:val="24"/>
        </w:rPr>
        <w:t>Усть-Б</w:t>
      </w:r>
      <w:r w:rsidRPr="0090168C">
        <w:rPr>
          <w:rFonts w:ascii="Times New Roman" w:hAnsi="Times New Roman" w:cs="Times New Roman"/>
          <w:sz w:val="24"/>
          <w:szCs w:val="24"/>
        </w:rPr>
        <w:t>акчарского</w:t>
      </w:r>
      <w:proofErr w:type="spellEnd"/>
      <w:r w:rsidRPr="0090168C">
        <w:rPr>
          <w:rFonts w:ascii="Times New Roman" w:hAnsi="Times New Roman" w:cs="Times New Roman"/>
          <w:sz w:val="24"/>
          <w:szCs w:val="24"/>
        </w:rPr>
        <w:t xml:space="preserve"> сельского поселения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администрация) 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субъекта Российской Федерации, органов местного самоуправления и настоящим Положением.</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1.3. Основной задачей комиссии является содействие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а) в обеспечении соблюдения муниципальными служащими администрации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и региональными законами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требования к служебному поведению и (или) требования об урегулировании конфликта интересов);</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б) в осуществлении мероприятий по предупреждению коррупции в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90168C" w:rsidRPr="0090168C" w:rsidRDefault="0090168C" w:rsidP="0090168C">
      <w:pPr>
        <w:widowControl w:val="0"/>
        <w:autoSpaceDE w:val="0"/>
        <w:autoSpaceDN w:val="0"/>
        <w:adjustRightInd w:val="0"/>
        <w:jc w:val="center"/>
        <w:rPr>
          <w:rFonts w:ascii="Times New Roman" w:hAnsi="Times New Roman" w:cs="Times New Roman"/>
          <w:color w:val="FF0000"/>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lastRenderedPageBreak/>
        <w:t>2. Состав комиссии</w:t>
      </w:r>
    </w:p>
    <w:p w:rsidR="0090168C" w:rsidRPr="0090168C" w:rsidRDefault="0090168C" w:rsidP="0090168C">
      <w:pPr>
        <w:widowControl w:val="0"/>
        <w:autoSpaceDE w:val="0"/>
        <w:autoSpaceDN w:val="0"/>
        <w:adjustRightInd w:val="0"/>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2.1. Комиссия образуется нормативным правовым актом администрации. Указанным актом утверждается состав комиссии и порядок ее работы.</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 xml:space="preserve">2.2.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администрации, а также иных членов комиссии, которые могут быть назначены как из числа муниципальных служащих, замещающих должности муниципальной службы в администрации, так и из числа лиц, не являющихся муниципальными служащими. </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2.3. Число членов комиссии, не являющихся муниципальными служащими администрации, должно составлять не менее одной четверти от состава комиссии.</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2.5. Секретарь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осуществляет иное организационно-техническое и документационное обеспечение деятельности комиссии.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2.6.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2.7. Все члены комиссии при принятии решений обладают равными правами.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2.8. Заседание комиссии считается правомочным, если на нем присутствует не менее двух третей от общего числа членов комиссии.</w:t>
      </w: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3. Порядок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3.1</w:t>
      </w:r>
      <w:r w:rsidRPr="0090168C">
        <w:rPr>
          <w:rFonts w:ascii="Times New Roman" w:hAnsi="Times New Roman" w:cs="Times New Roman"/>
          <w:color w:val="FF0000"/>
          <w:sz w:val="24"/>
          <w:szCs w:val="24"/>
        </w:rPr>
        <w:t>.</w:t>
      </w:r>
      <w:r w:rsidRPr="0090168C">
        <w:rPr>
          <w:rFonts w:ascii="Times New Roman" w:hAnsi="Times New Roman" w:cs="Times New Roman"/>
          <w:sz w:val="24"/>
          <w:szCs w:val="24"/>
        </w:rPr>
        <w:t xml:space="preserve"> Основаниями для проведения заседания комиссии являются:</w:t>
      </w:r>
      <w:bookmarkStart w:id="1" w:name="Par41"/>
      <w:bookmarkEnd w:id="1"/>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поступивший секретарю комиссии</w:t>
      </w:r>
      <w:bookmarkStart w:id="2" w:name="Par45"/>
      <w:bookmarkEnd w:id="2"/>
      <w:r w:rsidRPr="0090168C">
        <w:rPr>
          <w:rFonts w:ascii="Times New Roman" w:hAnsi="Times New Roman" w:cs="Times New Roman"/>
          <w:sz w:val="24"/>
          <w:szCs w:val="24"/>
        </w:rPr>
        <w:t xml:space="preserve"> доклад о результатах проверки и материалы проверки, свидетельствующие: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 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8"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 марта 2007 года № 25-ФЗ, Федеральным </w:t>
      </w:r>
      <w:hyperlink r:id="rId9"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25 декабря 2008 года № 273-ФЗ, а также другими федеральными законами (далее - требования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поступившие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color w:val="0070C0"/>
          <w:sz w:val="24"/>
          <w:szCs w:val="24"/>
        </w:rPr>
      </w:pPr>
      <w:r w:rsidRPr="0090168C">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90168C" w:rsidRPr="0090168C" w:rsidRDefault="0090168C" w:rsidP="0090168C">
      <w:pPr>
        <w:autoSpaceDE w:val="0"/>
        <w:autoSpaceDN w:val="0"/>
        <w:adjustRightInd w:val="0"/>
        <w:spacing w:before="200"/>
        <w:jc w:val="both"/>
        <w:rPr>
          <w:rFonts w:ascii="Times New Roman" w:hAnsi="Times New Roman" w:cs="Times New Roman"/>
          <w:sz w:val="24"/>
          <w:szCs w:val="24"/>
        </w:rPr>
      </w:pPr>
      <w:r w:rsidRPr="0090168C">
        <w:rPr>
          <w:rFonts w:ascii="Times New Roman" w:hAnsi="Times New Roman" w:cs="Times New Roman"/>
          <w:sz w:val="24"/>
          <w:szCs w:val="24"/>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3" w:name="Par52"/>
      <w:bookmarkEnd w:id="3"/>
      <w:r w:rsidRPr="0090168C">
        <w:rPr>
          <w:rFonts w:ascii="Times New Roman" w:hAnsi="Times New Roman" w:cs="Times New Roman"/>
          <w:sz w:val="24"/>
          <w:szCs w:val="24"/>
        </w:rPr>
        <w:t xml:space="preserve">3.1.3. </w:t>
      </w:r>
      <w:bookmarkStart w:id="4" w:name="Par53"/>
      <w:bookmarkEnd w:id="4"/>
      <w:r w:rsidRPr="0090168C">
        <w:rPr>
          <w:rFonts w:ascii="Times New Roman" w:hAnsi="Times New Roman" w:cs="Times New Roman"/>
          <w:sz w:val="24"/>
          <w:szCs w:val="24"/>
        </w:rPr>
        <w:t>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3.1.4. </w:t>
      </w:r>
      <w:bookmarkStart w:id="5" w:name="Par54"/>
      <w:bookmarkEnd w:id="5"/>
      <w:r w:rsidRPr="0090168C">
        <w:rPr>
          <w:rFonts w:ascii="Times New Roman" w:hAnsi="Times New Roman" w:cs="Times New Roman"/>
          <w:sz w:val="24"/>
          <w:szCs w:val="24"/>
        </w:rPr>
        <w:t>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3.1.5. поступившее секретарю комиссии в соответствии с </w:t>
      </w:r>
      <w:hyperlink r:id="rId10" w:history="1">
        <w:r w:rsidRPr="0090168C">
          <w:rPr>
            <w:rFonts w:ascii="Times New Roman" w:hAnsi="Times New Roman" w:cs="Times New Roman"/>
            <w:color w:val="0000FF"/>
            <w:sz w:val="24"/>
            <w:szCs w:val="24"/>
          </w:rPr>
          <w:t>частью 4 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и </w:t>
      </w:r>
      <w:hyperlink r:id="rId11" w:history="1">
        <w:r w:rsidRPr="0090168C">
          <w:rPr>
            <w:rFonts w:ascii="Times New Roman" w:hAnsi="Times New Roman" w:cs="Times New Roman"/>
            <w:color w:val="0000FF"/>
            <w:sz w:val="24"/>
            <w:szCs w:val="24"/>
          </w:rPr>
          <w:t>статьей 64.1</w:t>
        </w:r>
      </w:hyperlink>
      <w:r w:rsidRPr="0090168C">
        <w:rPr>
          <w:rFonts w:ascii="Times New Roman" w:hAnsi="Times New Roman" w:cs="Times New Roman"/>
          <w:sz w:val="24"/>
          <w:szCs w:val="24"/>
        </w:rP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bookmarkStart w:id="6" w:name="Par56"/>
      <w:bookmarkEnd w:id="6"/>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3.1.6.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2" w:history="1">
        <w:r w:rsidRPr="0090168C">
          <w:rPr>
            <w:rFonts w:ascii="Times New Roman" w:hAnsi="Times New Roman" w:cs="Times New Roman"/>
            <w:color w:val="0000FF"/>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3.2. В обращениях, предусмотренных абзацами вторым и (или) пятым под</w:t>
      </w:r>
      <w:hyperlink w:anchor="Par46" w:history="1">
        <w:r w:rsidRPr="0090168C">
          <w:rPr>
            <w:rFonts w:ascii="Times New Roman" w:hAnsi="Times New Roman" w:cs="Times New Roman"/>
            <w:color w:val="0070C0"/>
            <w:sz w:val="24"/>
            <w:szCs w:val="24"/>
          </w:rPr>
          <w:t>пункта 3.1.2</w:t>
        </w:r>
      </w:hyperlink>
      <w:r w:rsidRPr="0090168C">
        <w:rPr>
          <w:rFonts w:ascii="Times New Roman" w:hAnsi="Times New Roman" w:cs="Times New Roman"/>
          <w:sz w:val="24"/>
          <w:szCs w:val="24"/>
        </w:rPr>
        <w:t xml:space="preserve"> пункта 3.1.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3"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3.3</w:t>
      </w:r>
      <w:r w:rsidRPr="0090168C">
        <w:rPr>
          <w:rFonts w:ascii="Times New Roman" w:hAnsi="Times New Roman" w:cs="Times New Roman"/>
          <w:sz w:val="24"/>
          <w:szCs w:val="24"/>
        </w:rPr>
        <w:t xml:space="preserve">.Обращение, указанное </w:t>
      </w:r>
      <w:r w:rsidRPr="0090168C">
        <w:rPr>
          <w:rFonts w:ascii="Times New Roman" w:hAnsi="Times New Roman" w:cs="Times New Roman"/>
          <w:color w:val="0070C0"/>
          <w:sz w:val="24"/>
          <w:szCs w:val="24"/>
        </w:rPr>
        <w:t xml:space="preserve">в </w:t>
      </w:r>
      <w:hyperlink w:anchor="Par46" w:history="1">
        <w:r w:rsidRPr="0090168C">
          <w:rPr>
            <w:rFonts w:ascii="Times New Roman" w:hAnsi="Times New Roman" w:cs="Times New Roman"/>
            <w:color w:val="0070C0"/>
            <w:sz w:val="24"/>
            <w:szCs w:val="24"/>
          </w:rPr>
          <w:t>абзацах втором и (или) пятом подпункта 3.1.2.</w:t>
        </w:r>
      </w:hyperlink>
      <w:r w:rsidRPr="0090168C">
        <w:rPr>
          <w:rFonts w:ascii="Times New Roman" w:hAnsi="Times New Roman" w:cs="Times New Roman"/>
          <w:sz w:val="24"/>
          <w:szCs w:val="24"/>
        </w:rPr>
        <w:t xml:space="preserve"> пункта 3.1. настоящего Положения, может быть подано муниципальным служащим, планирующим свое увольнение с муниципальной службы администрации, и подлежит рассмотрению комиссией в соответствии с настоящим Положением.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3.4. Уведомление, указанное в </w:t>
      </w:r>
      <w:hyperlink w:anchor="Par54" w:history="1">
        <w:r w:rsidRPr="0090168C">
          <w:rPr>
            <w:rFonts w:ascii="Times New Roman" w:hAnsi="Times New Roman" w:cs="Times New Roman"/>
            <w:sz w:val="24"/>
            <w:szCs w:val="24"/>
          </w:rPr>
          <w:t>подпункте 3.1.5.</w:t>
        </w:r>
      </w:hyperlink>
      <w:r w:rsidRPr="0090168C">
        <w:rPr>
          <w:rFonts w:ascii="Times New Roman" w:hAnsi="Times New Roman" w:cs="Times New Roman"/>
          <w:sz w:val="24"/>
          <w:szCs w:val="24"/>
        </w:rPr>
        <w:t xml:space="preserve"> пункта 3.1.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w:t>
      </w:r>
      <w:r w:rsidRPr="0090168C">
        <w:rPr>
          <w:rFonts w:ascii="Times New Roman" w:hAnsi="Times New Roman" w:cs="Times New Roman"/>
          <w:sz w:val="24"/>
          <w:szCs w:val="24"/>
        </w:rPr>
        <w:lastRenderedPageBreak/>
        <w:t xml:space="preserve">муниципальной службы в Томской области, требований </w:t>
      </w:r>
      <w:hyperlink r:id="rId14"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3.5.</w:t>
      </w:r>
      <w:r w:rsidRPr="0090168C">
        <w:rPr>
          <w:rFonts w:ascii="Times New Roman" w:hAnsi="Times New Roman" w:cs="Times New Roman"/>
          <w:sz w:val="24"/>
          <w:szCs w:val="24"/>
        </w:rPr>
        <w:t xml:space="preserve"> Уведомление, указанное в </w:t>
      </w:r>
      <w:hyperlink w:anchor="Par50"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четвертом</w:t>
        </w:r>
        <w:r w:rsidRPr="0090168C">
          <w:rPr>
            <w:rFonts w:ascii="Times New Roman" w:hAnsi="Times New Roman" w:cs="Times New Roman"/>
            <w:sz w:val="24"/>
            <w:szCs w:val="24"/>
          </w:rPr>
          <w:t xml:space="preserve"> подпункта 3.1.2 пункта 3.1.</w:t>
        </w:r>
      </w:hyperlink>
      <w:r w:rsidRPr="0090168C">
        <w:rPr>
          <w:rFonts w:ascii="Times New Roman" w:hAnsi="Times New Roman" w:cs="Times New Roman"/>
          <w:sz w:val="24"/>
          <w:szCs w:val="24"/>
        </w:rP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3.6.</w:t>
      </w:r>
      <w:r w:rsidRPr="0090168C">
        <w:rPr>
          <w:rFonts w:ascii="Times New Roman" w:hAnsi="Times New Roman" w:cs="Times New Roman"/>
          <w:sz w:val="24"/>
          <w:szCs w:val="24"/>
        </w:rPr>
        <w:t xml:space="preserve"> При подготовке мотивированного заключения по результатам рассмотрения обращения, указанного в </w:t>
      </w:r>
      <w:hyperlink w:anchor="Par46" w:history="1">
        <w:r w:rsidRPr="0090168C">
          <w:rPr>
            <w:rFonts w:ascii="Times New Roman" w:hAnsi="Times New Roman" w:cs="Times New Roman"/>
            <w:color w:val="0070C0"/>
            <w:sz w:val="24"/>
            <w:szCs w:val="24"/>
          </w:rPr>
          <w:t xml:space="preserve">абзаце втором  и (или) пятом подпункта 3.1.2 </w:t>
        </w:r>
        <w:r w:rsidRPr="0090168C">
          <w:rPr>
            <w:rFonts w:ascii="Times New Roman" w:hAnsi="Times New Roman" w:cs="Times New Roman"/>
            <w:sz w:val="24"/>
            <w:szCs w:val="24"/>
          </w:rPr>
          <w:t>пункта 3.1.</w:t>
        </w:r>
      </w:hyperlink>
      <w:r w:rsidRPr="0090168C">
        <w:rPr>
          <w:rFonts w:ascii="Times New Roman" w:hAnsi="Times New Roman" w:cs="Times New Roman"/>
          <w:sz w:val="24"/>
          <w:szCs w:val="24"/>
        </w:rPr>
        <w:t xml:space="preserve"> настоящего Положения, или уведомления </w:t>
      </w:r>
      <w:hyperlink w:anchor="Par54" w:history="1">
        <w:r w:rsidRPr="0090168C">
          <w:rPr>
            <w:rFonts w:ascii="Times New Roman" w:hAnsi="Times New Roman" w:cs="Times New Roman"/>
            <w:sz w:val="24"/>
            <w:szCs w:val="24"/>
          </w:rPr>
          <w:t>подпункта 3.1.5. пункта 3.1.</w:t>
        </w:r>
      </w:hyperlink>
      <w:r w:rsidRPr="0090168C">
        <w:rPr>
          <w:rFonts w:ascii="Times New Roman" w:hAnsi="Times New Roman" w:cs="Times New Roman"/>
          <w:sz w:val="24"/>
          <w:szCs w:val="24"/>
        </w:rP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3.6.1. Мотивированные заключения, предусмотренные пунктами 3.2, 3.4 и 3.5  настоящего Положения, должны содержать:</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а) информацию, изложенную в обращениях или уведомлениях,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в пункта 3.1. настоящего Положения;</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пункта 3.1. настоящего Положения, а также рекомендации для</w:t>
      </w:r>
      <w:r w:rsidRPr="0090168C">
        <w:rPr>
          <w:rFonts w:ascii="Times New Roman" w:hAnsi="Times New Roman" w:cs="Times New Roman"/>
          <w:color w:val="0070C0"/>
          <w:sz w:val="24"/>
          <w:szCs w:val="24"/>
        </w:rPr>
        <w:t xml:space="preserve"> </w:t>
      </w:r>
      <w:r w:rsidRPr="0090168C">
        <w:rPr>
          <w:rFonts w:ascii="Times New Roman" w:hAnsi="Times New Roman" w:cs="Times New Roman"/>
          <w:sz w:val="24"/>
          <w:szCs w:val="24"/>
        </w:rPr>
        <w:t>принятия одного из решений в соответствии с пунктами 3.20, 3.21 и 3.22 настоящего Положения или иного решения.</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3.8. Документы, указанные в </w:t>
      </w:r>
      <w:hyperlink w:anchor="Par40" w:history="1">
        <w:r w:rsidRPr="0090168C">
          <w:rPr>
            <w:rFonts w:ascii="Times New Roman" w:hAnsi="Times New Roman" w:cs="Times New Roman"/>
            <w:sz w:val="24"/>
            <w:szCs w:val="24"/>
          </w:rPr>
          <w:t>пункте 3.1.</w:t>
        </w:r>
      </w:hyperlink>
      <w:r w:rsidRPr="0090168C">
        <w:rPr>
          <w:rFonts w:ascii="Times New Roman" w:hAnsi="Times New Roman" w:cs="Times New Roman"/>
          <w:sz w:val="24"/>
          <w:szCs w:val="24"/>
        </w:rPr>
        <w:t xml:space="preserve"> настоящего Положения, секретарь комиссии передает для рассмотрения председателю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3.9. Председатель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1) со дня поступления к нему обращения гражданина, замещавшего должность муниципальной службы а администрации, в соответствии с </w:t>
      </w:r>
      <w:hyperlink w:anchor="Par46" w:history="1">
        <w:r w:rsidRPr="0090168C">
          <w:rPr>
            <w:rFonts w:ascii="Times New Roman" w:hAnsi="Times New Roman" w:cs="Times New Roman"/>
            <w:sz w:val="24"/>
            <w:szCs w:val="24"/>
          </w:rPr>
          <w:t>абзацем вторым подпункта 3.1.2. пункта 3.1.</w:t>
        </w:r>
      </w:hyperlink>
      <w:r w:rsidRPr="0090168C">
        <w:rPr>
          <w:rFonts w:ascii="Times New Roman" w:hAnsi="Times New Roman" w:cs="Times New Roman"/>
          <w:sz w:val="24"/>
          <w:szCs w:val="24"/>
        </w:rPr>
        <w:t xml:space="preserve"> настоящего Положения, в течение десяти календарных дней со дня поступления к нему документов, указанных в </w:t>
      </w:r>
      <w:hyperlink w:anchor="Par41" w:history="1">
        <w:r w:rsidRPr="0090168C">
          <w:rPr>
            <w:rFonts w:ascii="Times New Roman" w:hAnsi="Times New Roman" w:cs="Times New Roman"/>
            <w:sz w:val="24"/>
            <w:szCs w:val="24"/>
          </w:rPr>
          <w:t>подпункте 3.1.1</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подпунктах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подпунктом 3.10. настоящего Положения, и дает поручение секретарю комиссии осуществить мероприятия, предусмотренные </w:t>
      </w:r>
      <w:hyperlink w:anchor="Par84" w:history="1">
        <w:r w:rsidRPr="0090168C">
          <w:rPr>
            <w:rFonts w:ascii="Times New Roman" w:hAnsi="Times New Roman" w:cs="Times New Roman"/>
            <w:sz w:val="24"/>
            <w:szCs w:val="24"/>
          </w:rPr>
          <w:t>пунктом 2.5.</w:t>
        </w:r>
      </w:hyperlink>
      <w:r w:rsidRPr="0090168C">
        <w:rPr>
          <w:rFonts w:ascii="Times New Roman" w:hAnsi="Times New Roman" w:cs="Times New Roman"/>
          <w:color w:val="FF0000"/>
          <w:sz w:val="24"/>
          <w:szCs w:val="24"/>
        </w:rPr>
        <w:t xml:space="preserve"> </w:t>
      </w:r>
      <w:r w:rsidRPr="0090168C">
        <w:rPr>
          <w:rFonts w:ascii="Times New Roman" w:hAnsi="Times New Roman" w:cs="Times New Roman"/>
          <w:sz w:val="24"/>
          <w:szCs w:val="24"/>
        </w:rPr>
        <w:t>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специалистов, которые могут дать пояснения по вопросам, рассматриваемым комиссией;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представителя муниципального служащего или гражданина, замещавшего должность муниципальной службы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представителей заинтересованных государственных органов, органов местного самоуправления, организаций;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иных заинтересованных лиц.</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Перечисленные лица привлекаются к участию в заседании комиссии с правом совещательного голоса с их согласия.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3.10. Заседание комиссии по рассмотрению заявлений, указанных в </w:t>
      </w:r>
      <w:hyperlink w:anchor="Par47" w:history="1">
        <w:r w:rsidRPr="0090168C">
          <w:rPr>
            <w:rFonts w:ascii="Times New Roman" w:hAnsi="Times New Roman" w:cs="Times New Roman"/>
            <w:sz w:val="24"/>
            <w:szCs w:val="24"/>
          </w:rPr>
          <w:t>абзацах третьем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четвертом подпункта 3.1.2. пункта 3.1.</w:t>
        </w:r>
      </w:hyperlink>
      <w:r w:rsidRPr="0090168C">
        <w:rPr>
          <w:rFonts w:ascii="Times New Roman" w:hAnsi="Times New Roman" w:cs="Times New Roman"/>
          <w:sz w:val="24"/>
          <w:szCs w:val="24"/>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3.13. В заседаниях комиссии с правом совещательного голоса вправе участвовать все муниципальные служащие, замещающие должности муниципальной службы в администрации.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45" w:history="1">
        <w:r w:rsidRPr="0090168C">
          <w:rPr>
            <w:rFonts w:ascii="Times New Roman" w:hAnsi="Times New Roman" w:cs="Times New Roman"/>
            <w:sz w:val="24"/>
            <w:szCs w:val="24"/>
          </w:rPr>
          <w:t>подпунктом 3.1.2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Заседания комиссии проводятся в отсутствие муниципального служащего или гражданина в случае: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а) если в обращении, заявлении или уведомлении, предусмотренных подпунктом 3.1.2 пункта 3.1.настоящего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3.15.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3.16. Члены комиссии и лица, участвовавшие в ее заседании, не вправе разглашать сведения, ставшие им известными в ходе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3.17.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7" w:name="Par103"/>
      <w:bookmarkEnd w:id="7"/>
      <w:r w:rsidRPr="0090168C">
        <w:rPr>
          <w:rFonts w:ascii="Times New Roman" w:hAnsi="Times New Roman" w:cs="Times New Roman"/>
          <w:color w:val="0070C0"/>
          <w:sz w:val="24"/>
          <w:szCs w:val="24"/>
        </w:rPr>
        <w:t>3.18.</w:t>
      </w:r>
      <w:r w:rsidRPr="0090168C">
        <w:rPr>
          <w:rFonts w:ascii="Times New Roman" w:hAnsi="Times New Roman" w:cs="Times New Roman"/>
          <w:sz w:val="24"/>
          <w:szCs w:val="24"/>
        </w:rPr>
        <w:t xml:space="preserve"> По итогам рассмотрения вопроса, указанного в </w:t>
      </w:r>
      <w:hyperlink w:anchor="Par43" w:history="1">
        <w:r w:rsidRPr="0090168C">
          <w:rPr>
            <w:rFonts w:ascii="Times New Roman" w:hAnsi="Times New Roman" w:cs="Times New Roman"/>
            <w:sz w:val="24"/>
            <w:szCs w:val="24"/>
          </w:rPr>
          <w:t>абзаце</w:t>
        </w:r>
        <w:r w:rsidRPr="0090168C">
          <w:rPr>
            <w:rFonts w:ascii="Times New Roman" w:hAnsi="Times New Roman" w:cs="Times New Roman"/>
            <w:color w:val="0070C0"/>
            <w:sz w:val="24"/>
            <w:szCs w:val="24"/>
          </w:rPr>
          <w:t xml:space="preserve"> первом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сведения об имуществе, представленные муниципальным служащим,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w:t>
      </w:r>
      <w:r w:rsidRPr="0090168C">
        <w:rPr>
          <w:rFonts w:ascii="Times New Roman" w:hAnsi="Times New Roman" w:cs="Times New Roman"/>
          <w:sz w:val="24"/>
          <w:szCs w:val="24"/>
        </w:rPr>
        <w:lastRenderedPageBreak/>
        <w:t>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3.19.</w:t>
      </w:r>
      <w:r w:rsidRPr="0090168C">
        <w:rPr>
          <w:rFonts w:ascii="Times New Roman" w:hAnsi="Times New Roman" w:cs="Times New Roman"/>
          <w:sz w:val="24"/>
          <w:szCs w:val="24"/>
        </w:rPr>
        <w:t xml:space="preserve"> По итогам рассмотрения вопроса, указанного в </w:t>
      </w:r>
      <w:hyperlink w:anchor="Par44"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втором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муниципальный служащий соблюдал требования к служебному поведению и (или) урегулированию конфликта интересов;</w:t>
      </w:r>
    </w:p>
    <w:p w:rsidR="0090168C" w:rsidRPr="0090168C" w:rsidRDefault="0090168C" w:rsidP="0090168C">
      <w:pPr>
        <w:autoSpaceDE w:val="0"/>
        <w:autoSpaceDN w:val="0"/>
        <w:adjustRightInd w:val="0"/>
        <w:jc w:val="both"/>
        <w:rPr>
          <w:rFonts w:ascii="Times New Roman" w:hAnsi="Times New Roman" w:cs="Times New Roman"/>
          <w:sz w:val="24"/>
          <w:szCs w:val="24"/>
        </w:rPr>
      </w:pPr>
      <w:r w:rsidRPr="0090168C">
        <w:rPr>
          <w:rFonts w:ascii="Times New Roman" w:hAnsi="Times New Roman" w:cs="Times New Roman"/>
          <w:sz w:val="24"/>
          <w:szCs w:val="24"/>
        </w:rPr>
        <w:t xml:space="preserve">         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3.20. По итогам рассмотрения вопроса, указанного в </w:t>
      </w:r>
      <w:hyperlink w:anchor="Par46" w:history="1">
        <w:r w:rsidRPr="0090168C">
          <w:rPr>
            <w:rFonts w:ascii="Times New Roman" w:hAnsi="Times New Roman" w:cs="Times New Roman"/>
            <w:sz w:val="24"/>
            <w:szCs w:val="24"/>
          </w:rPr>
          <w:t>абзаце втором и (или) пятом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8" w:name="Par113"/>
      <w:bookmarkEnd w:id="8"/>
      <w:r w:rsidRPr="0090168C">
        <w:rPr>
          <w:rFonts w:ascii="Times New Roman" w:hAnsi="Times New Roman" w:cs="Times New Roman"/>
          <w:sz w:val="24"/>
          <w:szCs w:val="24"/>
        </w:rPr>
        <w:t xml:space="preserve">3.21. По итогам рассмотрения вопроса, указанного в </w:t>
      </w:r>
      <w:hyperlink w:anchor="Par47" w:history="1">
        <w:r w:rsidRPr="0090168C">
          <w:rPr>
            <w:rFonts w:ascii="Times New Roman" w:hAnsi="Times New Roman" w:cs="Times New Roman"/>
            <w:sz w:val="24"/>
            <w:szCs w:val="24"/>
          </w:rPr>
          <w:t>абзаце третьем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9" w:name="Par118"/>
      <w:bookmarkEnd w:id="9"/>
      <w:r w:rsidRPr="0090168C">
        <w:rPr>
          <w:rFonts w:ascii="Times New Roman" w:hAnsi="Times New Roman" w:cs="Times New Roman"/>
          <w:sz w:val="24"/>
          <w:szCs w:val="24"/>
        </w:rPr>
        <w:t xml:space="preserve">3.22. По итогам рассмотрения вопроса, указанного в </w:t>
      </w:r>
      <w:hyperlink w:anchor="Par48" w:history="1">
        <w:r w:rsidRPr="0090168C">
          <w:rPr>
            <w:rFonts w:ascii="Times New Roman" w:hAnsi="Times New Roman" w:cs="Times New Roman"/>
            <w:sz w:val="24"/>
            <w:szCs w:val="24"/>
          </w:rPr>
          <w:t>абзаце четвертом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5"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являются объективными и уважительными;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6"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0" w:name="Par122"/>
      <w:bookmarkEnd w:id="10"/>
      <w:r w:rsidRPr="0090168C">
        <w:rPr>
          <w:rFonts w:ascii="Times New Roman" w:hAnsi="Times New Roman" w:cs="Times New Roman"/>
          <w:sz w:val="24"/>
          <w:szCs w:val="24"/>
        </w:rPr>
        <w:t xml:space="preserve">3.23. По итогам рассмотрения вопросов, предусмотренных </w:t>
      </w:r>
      <w:hyperlink w:anchor="Par41" w:history="1">
        <w:r w:rsidRPr="0090168C">
          <w:rPr>
            <w:rFonts w:ascii="Times New Roman" w:hAnsi="Times New Roman" w:cs="Times New Roman"/>
            <w:sz w:val="24"/>
            <w:szCs w:val="24"/>
          </w:rPr>
          <w:t>подпунктами 3.1.1</w:t>
        </w:r>
      </w:hyperlink>
      <w:r w:rsidRPr="0090168C">
        <w:rPr>
          <w:rFonts w:ascii="Times New Roman" w:hAnsi="Times New Roman" w:cs="Times New Roman"/>
          <w:sz w:val="24"/>
          <w:szCs w:val="24"/>
        </w:rPr>
        <w:t>, 3.1.</w:t>
      </w:r>
      <w:hyperlink w:anchor="Par45" w:history="1">
        <w:r w:rsidRPr="0090168C">
          <w:rPr>
            <w:rFonts w:ascii="Times New Roman" w:hAnsi="Times New Roman" w:cs="Times New Roman"/>
            <w:sz w:val="24"/>
            <w:szCs w:val="24"/>
          </w:rPr>
          <w:t>2</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xml:space="preserve"> и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103" w:history="1">
        <w:r w:rsidRPr="0090168C">
          <w:rPr>
            <w:rFonts w:ascii="Times New Roman" w:hAnsi="Times New Roman" w:cs="Times New Roman"/>
            <w:sz w:val="24"/>
            <w:szCs w:val="24"/>
          </w:rPr>
          <w:t>пунктами 3.18</w:t>
        </w:r>
      </w:hyperlink>
      <w:r w:rsidRPr="0090168C">
        <w:rPr>
          <w:rFonts w:ascii="Times New Roman" w:hAnsi="Times New Roman" w:cs="Times New Roman"/>
          <w:sz w:val="24"/>
          <w:szCs w:val="24"/>
        </w:rPr>
        <w:t xml:space="preserve"> – </w:t>
      </w:r>
      <w:hyperlink w:anchor="Par113" w:history="1">
        <w:r w:rsidRPr="0090168C">
          <w:rPr>
            <w:rFonts w:ascii="Times New Roman" w:hAnsi="Times New Roman" w:cs="Times New Roman"/>
            <w:sz w:val="24"/>
            <w:szCs w:val="24"/>
          </w:rPr>
          <w:t>3.22</w:t>
        </w:r>
      </w:hyperlink>
      <w:r w:rsidRPr="0090168C">
        <w:rPr>
          <w:rFonts w:ascii="Times New Roman" w:hAnsi="Times New Roman" w:cs="Times New Roman"/>
          <w:sz w:val="24"/>
          <w:szCs w:val="24"/>
        </w:rPr>
        <w:t xml:space="preserve">, </w:t>
      </w:r>
      <w:hyperlink w:anchor="Par130" w:history="1">
        <w:r w:rsidRPr="0090168C">
          <w:rPr>
            <w:rFonts w:ascii="Times New Roman" w:hAnsi="Times New Roman" w:cs="Times New Roman"/>
            <w:sz w:val="24"/>
            <w:szCs w:val="24"/>
          </w:rPr>
          <w:t>3.25</w:t>
        </w:r>
      </w:hyperlink>
      <w:r w:rsidRPr="0090168C">
        <w:rPr>
          <w:rFonts w:ascii="Times New Roman" w:hAnsi="Times New Roman" w:cs="Times New Roman"/>
          <w:sz w:val="24"/>
          <w:szCs w:val="24"/>
        </w:rPr>
        <w:t xml:space="preserve"> и </w:t>
      </w:r>
      <w:hyperlink w:anchor="Par133" w:history="1">
        <w:r w:rsidRPr="0090168C">
          <w:rPr>
            <w:rFonts w:ascii="Times New Roman" w:hAnsi="Times New Roman" w:cs="Times New Roman"/>
            <w:sz w:val="24"/>
            <w:szCs w:val="24"/>
          </w:rPr>
          <w:t>3.26.</w:t>
        </w:r>
      </w:hyperlink>
      <w:r w:rsidRPr="0090168C">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3.24. По итогам рассмотрения вопроса, предусмотренного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 пункта 3.1.</w:t>
        </w:r>
      </w:hyperlink>
      <w:r w:rsidRPr="0090168C">
        <w:rPr>
          <w:rFonts w:ascii="Times New Roman" w:hAnsi="Times New Roman" w:cs="Times New Roman"/>
          <w:sz w:val="24"/>
          <w:szCs w:val="24"/>
        </w:rPr>
        <w:t xml:space="preserve"> настоящего Положения, комиссия принимает соответствующее решение.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1" w:name="Par130"/>
      <w:bookmarkEnd w:id="11"/>
      <w:r w:rsidRPr="0090168C">
        <w:rPr>
          <w:rFonts w:ascii="Times New Roman" w:hAnsi="Times New Roman" w:cs="Times New Roman"/>
          <w:sz w:val="24"/>
          <w:szCs w:val="24"/>
        </w:rPr>
        <w:t xml:space="preserve">3.25. По итогам рассмотрения вопроса, предусмотренного </w:t>
      </w:r>
      <w:hyperlink w:anchor="Par54" w:history="1">
        <w:r w:rsidRPr="0090168C">
          <w:rPr>
            <w:rFonts w:ascii="Times New Roman" w:hAnsi="Times New Roman" w:cs="Times New Roman"/>
            <w:sz w:val="24"/>
            <w:szCs w:val="24"/>
          </w:rPr>
          <w:t>подпунктом 3.1.5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w:t>
      </w:r>
      <w:r w:rsidRPr="0090168C">
        <w:rPr>
          <w:rFonts w:ascii="Times New Roman" w:hAnsi="Times New Roman" w:cs="Times New Roman"/>
          <w:sz w:val="24"/>
          <w:szCs w:val="24"/>
        </w:rPr>
        <w:lastRenderedPageBreak/>
        <w:t>представителя нанимателя (работодателя), проинформировать об указанных обстоятельствах органы прокуратуры и уведомившую организацию.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2" w:name="Par133"/>
      <w:bookmarkEnd w:id="12"/>
      <w:r w:rsidRPr="0090168C">
        <w:rPr>
          <w:rFonts w:ascii="Times New Roman" w:hAnsi="Times New Roman" w:cs="Times New Roman"/>
          <w:sz w:val="24"/>
          <w:szCs w:val="24"/>
        </w:rPr>
        <w:t xml:space="preserve">3.26. По итогам рассмотрения вопроса, указанного в </w:t>
      </w:r>
      <w:hyperlink w:anchor="Par56" w:history="1">
        <w:r w:rsidRPr="0090168C">
          <w:rPr>
            <w:rFonts w:ascii="Times New Roman" w:hAnsi="Times New Roman" w:cs="Times New Roman"/>
            <w:sz w:val="24"/>
            <w:szCs w:val="24"/>
          </w:rPr>
          <w:t>подпункте 3.1.6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18"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19"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3.27. Решения комиссии оформляются протоколами, которые подписывают члены комиссии, принимавшие участие в ее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3.28. В протоколе заседания комиссии указываются: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соответствующий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материалы, исследованные комиссией в связи с рассматриваемыми ею вопросами;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4) содержание пояснений муниципального служащего и других лиц по существу рассматриваемых комиссией вопросов;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7) результаты голосования;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8) решение и обоснование его принятия.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3.29. Выписка из протокола заседания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46" w:history="1">
        <w:r w:rsidRPr="0090168C">
          <w:rPr>
            <w:rFonts w:ascii="Times New Roman" w:hAnsi="Times New Roman" w:cs="Times New Roman"/>
            <w:sz w:val="24"/>
            <w:szCs w:val="24"/>
          </w:rPr>
          <w:t>абзаце втором подпункта 3.1.2 пункта 3.1.</w:t>
        </w:r>
      </w:hyperlink>
      <w:r w:rsidRPr="0090168C">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w:t>
      </w:r>
      <w:r w:rsidRPr="0090168C">
        <w:rPr>
          <w:rFonts w:ascii="Times New Roman" w:hAnsi="Times New Roman" w:cs="Times New Roman"/>
          <w:sz w:val="24"/>
          <w:szCs w:val="24"/>
        </w:rPr>
        <w:lastRenderedPageBreak/>
        <w:t>обращении адресу не позднее одного рабочего дня, следующего за днем проведения соответствующего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3.30. В случае рассмотрения комиссией вопросов в соответствии с </w:t>
      </w:r>
      <w:hyperlink w:anchor="Par41" w:history="1">
        <w:r w:rsidRPr="0090168C">
          <w:rPr>
            <w:rFonts w:ascii="Times New Roman" w:hAnsi="Times New Roman" w:cs="Times New Roman"/>
            <w:sz w:val="24"/>
            <w:szCs w:val="24"/>
          </w:rPr>
          <w:t>подпунктом 3.1.1</w:t>
        </w:r>
      </w:hyperlink>
      <w:r w:rsidRPr="0090168C">
        <w:rPr>
          <w:rFonts w:ascii="Times New Roman" w:hAnsi="Times New Roman" w:cs="Times New Roman"/>
          <w:sz w:val="24"/>
          <w:szCs w:val="24"/>
        </w:rPr>
        <w:t xml:space="preserve">, </w:t>
      </w:r>
      <w:hyperlink w:anchor="Par47" w:history="1">
        <w:r w:rsidRPr="0090168C">
          <w:rPr>
            <w:rFonts w:ascii="Times New Roman" w:hAnsi="Times New Roman" w:cs="Times New Roman"/>
            <w:sz w:val="24"/>
            <w:szCs w:val="24"/>
          </w:rPr>
          <w:t>абзацами третьим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четвертым</w:t>
        </w:r>
      </w:hyperlink>
      <w:r w:rsidRPr="0090168C">
        <w:rPr>
          <w:rFonts w:ascii="Times New Roman" w:hAnsi="Times New Roman" w:cs="Times New Roman"/>
          <w:sz w:val="24"/>
          <w:szCs w:val="24"/>
        </w:rPr>
        <w:t xml:space="preserve"> </w:t>
      </w:r>
      <w:hyperlink w:anchor="Par50" w:history="1">
        <w:r w:rsidRPr="0090168C">
          <w:rPr>
            <w:rFonts w:ascii="Times New Roman" w:hAnsi="Times New Roman" w:cs="Times New Roman"/>
            <w:sz w:val="24"/>
            <w:szCs w:val="24"/>
          </w:rPr>
          <w:t xml:space="preserve"> подпункта 3.1.2</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 xml:space="preserve">6 пункта </w:t>
        </w:r>
      </w:hyperlink>
      <w:r w:rsidRPr="0090168C">
        <w:rPr>
          <w:rFonts w:ascii="Times New Roman" w:hAnsi="Times New Roman" w:cs="Times New Roman"/>
          <w:sz w:val="24"/>
          <w:szCs w:val="24"/>
        </w:rPr>
        <w:t>3.1.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3.31. Глава администрации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Глава администрации в течение двух дней после дня получения им указанного протокола принимает решение о применении к муниципальному служащему указанного взыскания.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Ознакомление муниципального служащего с указанным решением Главы администрации осуществляется в соответствии с </w:t>
      </w:r>
      <w:hyperlink r:id="rId20" w:history="1">
        <w:r w:rsidRPr="0090168C">
          <w:rPr>
            <w:rFonts w:ascii="Times New Roman" w:hAnsi="Times New Roman" w:cs="Times New Roman"/>
            <w:sz w:val="24"/>
            <w:szCs w:val="24"/>
          </w:rPr>
          <w:t>частью 6 статьи 193</w:t>
        </w:r>
      </w:hyperlink>
      <w:r w:rsidRPr="0090168C">
        <w:rPr>
          <w:rFonts w:ascii="Times New Roman" w:hAnsi="Times New Roman" w:cs="Times New Roman"/>
          <w:sz w:val="24"/>
          <w:szCs w:val="24"/>
        </w:rPr>
        <w:t xml:space="preserve"> Трудового кодекса Российской Федерации.</w:t>
      </w:r>
    </w:p>
    <w:p w:rsidR="00F82EF3" w:rsidRDefault="0090168C" w:rsidP="00F82EF3">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3.32. На основании решений комиссии администрацией могут быть подготовлены проекты муниципальных правовых актов, в том числе нормативные.</w:t>
      </w:r>
    </w:p>
    <w:p w:rsidR="00F82EF3" w:rsidRPr="00F82EF3" w:rsidRDefault="00F82EF3" w:rsidP="00F82EF3">
      <w:pPr>
        <w:autoSpaceDE w:val="0"/>
        <w:autoSpaceDN w:val="0"/>
        <w:adjustRightInd w:val="0"/>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r w:rsidRPr="00787BAF">
        <w:rPr>
          <w:rFonts w:ascii="Times New Roman" w:eastAsia="Calibri" w:hAnsi="Times New Roman" w:cs="Times New Roman"/>
          <w:sz w:val="24"/>
          <w:szCs w:val="24"/>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Усть-Бакчарского</w:t>
      </w:r>
      <w:proofErr w:type="spellEnd"/>
      <w:r w:rsidRPr="00787BAF">
        <w:rPr>
          <w:rFonts w:ascii="Times New Roman" w:eastAsia="Calibri" w:hAnsi="Times New Roman" w:cs="Times New Roman"/>
          <w:sz w:val="24"/>
          <w:szCs w:val="24"/>
        </w:rPr>
        <w:t xml:space="preserve">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r>
        <w:rPr>
          <w:rFonts w:ascii="Times New Roman" w:eastAsia="Calibri" w:hAnsi="Times New Roman" w:cs="Times New Roman"/>
          <w:sz w:val="28"/>
          <w:szCs w:val="28"/>
        </w:rPr>
        <w:t>.</w:t>
      </w:r>
    </w:p>
    <w:p w:rsidR="00F82EF3" w:rsidRDefault="00F82EF3" w:rsidP="00F82EF3">
      <w:pPr>
        <w:autoSpaceDE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3.34 </w:t>
      </w:r>
      <w:r w:rsidRPr="00787BAF">
        <w:rPr>
          <w:rFonts w:ascii="Times New Roman" w:eastAsia="Calibri" w:hAnsi="Times New Roman" w:cs="Times New Roman"/>
          <w:sz w:val="24"/>
          <w:szCs w:val="24"/>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w:t>
      </w:r>
      <w:r>
        <w:rPr>
          <w:rFonts w:ascii="Times New Roman" w:eastAsia="Calibri" w:hAnsi="Times New Roman" w:cs="Times New Roman"/>
          <w:sz w:val="24"/>
          <w:szCs w:val="24"/>
        </w:rPr>
        <w:t>а при необходимости - немедленно</w:t>
      </w:r>
      <w:r w:rsidRPr="00787BAF">
        <w:rPr>
          <w:rFonts w:ascii="Times New Roman" w:eastAsia="Calibri" w:hAnsi="Times New Roman" w:cs="Times New Roman"/>
          <w:sz w:val="24"/>
          <w:szCs w:val="24"/>
        </w:rPr>
        <w:t>.</w:t>
      </w:r>
    </w:p>
    <w:p w:rsidR="00A570EB" w:rsidRDefault="00A570EB" w:rsidP="00F82EF3">
      <w:pPr>
        <w:autoSpaceDE w:val="0"/>
        <w:spacing w:after="0" w:line="240" w:lineRule="auto"/>
        <w:ind w:firstLine="540"/>
        <w:jc w:val="both"/>
        <w:rPr>
          <w:rFonts w:ascii="Times New Roman" w:eastAsia="Calibri" w:hAnsi="Times New Roman" w:cs="Times New Roman"/>
          <w:sz w:val="24"/>
          <w:szCs w:val="24"/>
        </w:rPr>
      </w:pPr>
    </w:p>
    <w:p w:rsidR="00A570EB" w:rsidRPr="002A1CF4" w:rsidRDefault="00A570EB" w:rsidP="00A570EB">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3.35.</w:t>
      </w:r>
      <w:r w:rsidRPr="002A1CF4">
        <w:rPr>
          <w:rFonts w:ascii="Times New Roman" w:hAnsi="Times New Roman" w:cs="Times New Roman"/>
          <w:color w:val="000000"/>
          <w:sz w:val="24"/>
          <w:szCs w:val="24"/>
          <w:shd w:val="clear" w:color="auto" w:fill="FFFFFF"/>
        </w:rPr>
        <w:t xml:space="preserve"> Муниципальный служащий освобождается от ответственности за несоблюдение ограничений и запретов, требований о предотвращении или об </w:t>
      </w:r>
      <w:r w:rsidRPr="002A1CF4">
        <w:rPr>
          <w:rFonts w:ascii="Times New Roman" w:hAnsi="Times New Roman" w:cs="Times New Roman"/>
          <w:color w:val="000000"/>
          <w:sz w:val="24"/>
          <w:szCs w:val="24"/>
          <w:shd w:val="clear" w:color="auto" w:fill="FFFFFF"/>
        </w:rPr>
        <w:lastRenderedPageBreak/>
        <w:t>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anchor="dst336" w:history="1">
        <w:r w:rsidRPr="002A1CF4">
          <w:rPr>
            <w:rStyle w:val="a5"/>
            <w:rFonts w:ascii="Times New Roman" w:hAnsi="Times New Roman" w:cs="Times New Roman"/>
            <w:color w:val="1A0DAB"/>
            <w:sz w:val="24"/>
            <w:szCs w:val="24"/>
            <w:shd w:val="clear" w:color="auto" w:fill="FFFFFF"/>
          </w:rPr>
          <w:t>частями 3</w:t>
        </w:r>
      </w:hyperlink>
      <w:r w:rsidRPr="002A1CF4">
        <w:rPr>
          <w:rFonts w:ascii="Times New Roman" w:hAnsi="Times New Roman" w:cs="Times New Roman"/>
          <w:color w:val="000000"/>
          <w:sz w:val="24"/>
          <w:szCs w:val="24"/>
          <w:shd w:val="clear" w:color="auto" w:fill="FFFFFF"/>
        </w:rPr>
        <w:t> - </w:t>
      </w:r>
      <w:hyperlink r:id="rId22" w:anchor="dst339" w:history="1">
        <w:r w:rsidRPr="002A1CF4">
          <w:rPr>
            <w:rStyle w:val="a5"/>
            <w:rFonts w:ascii="Times New Roman" w:hAnsi="Times New Roman" w:cs="Times New Roman"/>
            <w:color w:val="1A0DAB"/>
            <w:sz w:val="24"/>
            <w:szCs w:val="24"/>
            <w:shd w:val="clear" w:color="auto" w:fill="FFFFFF"/>
          </w:rPr>
          <w:t>6 статьи 13</w:t>
        </w:r>
      </w:hyperlink>
      <w:r w:rsidRPr="002A1CF4">
        <w:rPr>
          <w:rFonts w:ascii="Times New Roman" w:hAnsi="Times New Roman" w:cs="Times New Roman"/>
          <w:color w:val="000000"/>
          <w:sz w:val="24"/>
          <w:szCs w:val="24"/>
          <w:shd w:val="clear" w:color="auto" w:fill="FFFFFF"/>
        </w:rPr>
        <w:t> Федерального закона от 25 декабря 2008 года N 273-</w:t>
      </w:r>
      <w:r>
        <w:rPr>
          <w:rFonts w:ascii="Times New Roman" w:hAnsi="Times New Roman" w:cs="Times New Roman"/>
          <w:color w:val="000000"/>
          <w:sz w:val="24"/>
          <w:szCs w:val="24"/>
          <w:shd w:val="clear" w:color="auto" w:fill="FFFFFF"/>
        </w:rPr>
        <w:t>ФЗ "О противодействии коррупции</w:t>
      </w:r>
      <w:r w:rsidRPr="002A1CF4">
        <w:rPr>
          <w:rFonts w:ascii="Times New Roman" w:hAnsi="Times New Roman" w:cs="Times New Roman"/>
          <w:color w:val="000000"/>
          <w:sz w:val="24"/>
          <w:szCs w:val="24"/>
          <w:shd w:val="clear" w:color="auto" w:fill="FFFFFF"/>
        </w:rPr>
        <w:t>».</w:t>
      </w:r>
    </w:p>
    <w:p w:rsidR="00A570EB" w:rsidRDefault="00A570EB" w:rsidP="00A570EB">
      <w:pPr>
        <w:pStyle w:val="a7"/>
        <w:shd w:val="clear" w:color="auto" w:fill="FFFFFF"/>
        <w:spacing w:before="0" w:beforeAutospacing="0" w:after="0" w:afterAutospacing="0"/>
        <w:ind w:firstLine="540"/>
        <w:jc w:val="both"/>
        <w:rPr>
          <w:color w:val="000000"/>
        </w:rPr>
      </w:pPr>
      <w:r>
        <w:rPr>
          <w:color w:val="000000"/>
        </w:rPr>
        <w:t>3.36.</w:t>
      </w:r>
      <w:r w:rsidRPr="002A1CF4">
        <w:rPr>
          <w:color w:val="000000"/>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23" w:anchor="dst337" w:history="1">
        <w:r w:rsidRPr="002A1CF4">
          <w:rPr>
            <w:rStyle w:val="a5"/>
            <w:color w:val="1A0DAB"/>
          </w:rPr>
          <w:t>обстоятельств</w:t>
        </w:r>
      </w:hyperlink>
      <w:r w:rsidRPr="002A1CF4">
        <w:rPr>
          <w:color w:val="000000"/>
        </w:rPr>
        <w:t>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570EB" w:rsidRDefault="00A570EB" w:rsidP="00A570EB">
      <w:pPr>
        <w:autoSpaceDE w:val="0"/>
        <w:spacing w:after="0" w:line="240" w:lineRule="auto"/>
        <w:ind w:firstLine="540"/>
        <w:jc w:val="both"/>
        <w:rPr>
          <w:rFonts w:ascii="Times New Roman" w:hAnsi="Times New Roman" w:cs="Times New Roman"/>
          <w:sz w:val="24"/>
          <w:szCs w:val="24"/>
        </w:rPr>
      </w:pPr>
    </w:p>
    <w:p w:rsidR="00A570EB" w:rsidRDefault="00A570EB" w:rsidP="00A570EB">
      <w:pPr>
        <w:jc w:val="both"/>
        <w:rPr>
          <w:rFonts w:ascii="Times New Roman" w:hAnsi="Times New Roman" w:cs="Times New Roman"/>
          <w:sz w:val="24"/>
          <w:szCs w:val="24"/>
        </w:rPr>
      </w:pPr>
      <w:r>
        <w:rPr>
          <w:rFonts w:ascii="Times New Roman" w:hAnsi="Times New Roman" w:cs="Times New Roman"/>
          <w:sz w:val="24"/>
          <w:szCs w:val="24"/>
        </w:rPr>
        <w:t xml:space="preserve">       3.37. </w:t>
      </w:r>
      <w:r w:rsidRPr="002A1CF4">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570EB" w:rsidRPr="002A1CF4" w:rsidRDefault="00A570EB" w:rsidP="00A570EB">
      <w:pPr>
        <w:spacing w:after="0"/>
        <w:jc w:val="both"/>
        <w:rPr>
          <w:rFonts w:ascii="Times New Roman" w:hAnsi="Times New Roman" w:cs="Times New Roman"/>
          <w:sz w:val="24"/>
          <w:szCs w:val="24"/>
        </w:rPr>
      </w:pPr>
      <w:r w:rsidRPr="002A1CF4">
        <w:rPr>
          <w:rFonts w:ascii="Times New Roman" w:hAnsi="Times New Roman" w:cs="Times New Roman"/>
          <w:sz w:val="24"/>
          <w:szCs w:val="24"/>
        </w:rPr>
        <w:t xml:space="preserve"> </w:t>
      </w:r>
      <w:r>
        <w:rPr>
          <w:rFonts w:ascii="Times New Roman" w:hAnsi="Times New Roman" w:cs="Times New Roman"/>
          <w:sz w:val="24"/>
          <w:szCs w:val="24"/>
        </w:rPr>
        <w:t xml:space="preserve">    3.38. </w:t>
      </w:r>
      <w:r w:rsidRPr="002A1CF4">
        <w:rPr>
          <w:rFonts w:ascii="Times New Roman" w:hAnsi="Times New Roman" w:cs="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570EB" w:rsidRPr="003A5FE2" w:rsidRDefault="00A570EB" w:rsidP="00A570EB">
      <w:pPr>
        <w:jc w:val="both"/>
        <w:rPr>
          <w:rFonts w:ascii="Times New Roman" w:hAnsi="Times New Roman" w:cs="Times New Roman"/>
          <w:sz w:val="24"/>
          <w:szCs w:val="24"/>
        </w:rPr>
      </w:pPr>
      <w:r w:rsidRPr="00A570E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570EB">
        <w:rPr>
          <w:rFonts w:ascii="Times New Roman" w:hAnsi="Times New Roman" w:cs="Times New Roman"/>
          <w:sz w:val="24"/>
          <w:szCs w:val="24"/>
        </w:rPr>
        <w:t>3.39. Физическое лицо, указанное в </w:t>
      </w:r>
      <w:hyperlink r:id="rId24" w:anchor="dst336" w:history="1">
        <w:r w:rsidRPr="00A570EB">
          <w:rPr>
            <w:rStyle w:val="a5"/>
            <w:rFonts w:ascii="Times New Roman" w:hAnsi="Times New Roman" w:cs="Times New Roman"/>
            <w:color w:val="1A0DAB"/>
            <w:sz w:val="24"/>
            <w:szCs w:val="24"/>
          </w:rPr>
          <w:t>части 3</w:t>
        </w:r>
      </w:hyperlink>
      <w:r w:rsidRPr="00A570EB">
        <w:rPr>
          <w:rFonts w:ascii="Times New Roman" w:hAnsi="Times New Roman" w:cs="Times New Roman"/>
          <w:sz w:val="24"/>
          <w:szCs w:val="24"/>
        </w:rPr>
        <w:t>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570EB" w:rsidRDefault="00A570EB" w:rsidP="00F82EF3">
      <w:pPr>
        <w:autoSpaceDE w:val="0"/>
        <w:spacing w:after="0" w:line="240" w:lineRule="auto"/>
        <w:ind w:firstLine="540"/>
        <w:jc w:val="both"/>
        <w:rPr>
          <w:rFonts w:ascii="Times New Roman" w:eastAsia="Calibri" w:hAnsi="Times New Roman" w:cs="Times New Roman"/>
          <w:sz w:val="28"/>
          <w:szCs w:val="28"/>
        </w:rPr>
      </w:pPr>
    </w:p>
    <w:p w:rsidR="0090168C" w:rsidRDefault="0090168C"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Pr="0090168C" w:rsidRDefault="00A570EB" w:rsidP="00F82EF3">
      <w:pPr>
        <w:autoSpaceDE w:val="0"/>
        <w:autoSpaceDN w:val="0"/>
        <w:adjustRightInd w:val="0"/>
        <w:spacing w:before="200"/>
        <w:ind w:firstLine="540"/>
        <w:jc w:val="both"/>
        <w:rPr>
          <w:rFonts w:ascii="Times New Roman" w:hAnsi="Times New Roman" w:cs="Times New Roman"/>
          <w:sz w:val="24"/>
          <w:szCs w:val="24"/>
        </w:rPr>
      </w:pPr>
    </w:p>
    <w:p w:rsidR="007F0F81" w:rsidRDefault="007F0F81" w:rsidP="007F0F81">
      <w:pPr>
        <w:ind w:left="5245" w:right="-144"/>
        <w:contextualSpacing/>
        <w:jc w:val="right"/>
        <w:rPr>
          <w:sz w:val="20"/>
          <w:szCs w:val="20"/>
        </w:rPr>
      </w:pP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Приложение № 2</w:t>
      </w:r>
    </w:p>
    <w:p w:rsidR="007F0F81" w:rsidRPr="007F0F81" w:rsidRDefault="007F0F81" w:rsidP="007F0F81">
      <w:pPr>
        <w:ind w:left="5245" w:right="-144"/>
        <w:contextualSpacing/>
        <w:jc w:val="right"/>
        <w:rPr>
          <w:rFonts w:ascii="Times New Roman" w:hAnsi="Times New Roman" w:cs="Times New Roman"/>
          <w:sz w:val="24"/>
          <w:szCs w:val="24"/>
        </w:rPr>
      </w:pPr>
      <w:r>
        <w:rPr>
          <w:sz w:val="20"/>
          <w:szCs w:val="20"/>
        </w:rPr>
        <w:t xml:space="preserve"> </w:t>
      </w:r>
      <w:r w:rsidRPr="007F0F81">
        <w:rPr>
          <w:rFonts w:ascii="Times New Roman" w:hAnsi="Times New Roman" w:cs="Times New Roman"/>
          <w:sz w:val="24"/>
          <w:szCs w:val="24"/>
        </w:rPr>
        <w:t xml:space="preserve">к постановлению Администрации </w:t>
      </w:r>
    </w:p>
    <w:p w:rsidR="007F0F81" w:rsidRPr="007F0F81" w:rsidRDefault="007F0F81" w:rsidP="007F0F81">
      <w:pPr>
        <w:ind w:left="5245" w:right="-144"/>
        <w:contextualSpacing/>
        <w:jc w:val="right"/>
        <w:rPr>
          <w:rFonts w:ascii="Times New Roman" w:hAnsi="Times New Roman" w:cs="Times New Roman"/>
          <w:sz w:val="24"/>
          <w:szCs w:val="24"/>
        </w:rPr>
      </w:pPr>
      <w:proofErr w:type="spellStart"/>
      <w:r w:rsidRPr="007F0F81">
        <w:rPr>
          <w:rFonts w:ascii="Times New Roman" w:hAnsi="Times New Roman" w:cs="Times New Roman"/>
          <w:sz w:val="24"/>
          <w:szCs w:val="24"/>
        </w:rPr>
        <w:t>Усть-Бакчарскогоо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от 12.05.2020 №34</w:t>
      </w:r>
    </w:p>
    <w:p w:rsidR="007F0F81" w:rsidRPr="007F0F81" w:rsidRDefault="007F0F81" w:rsidP="007F0F81">
      <w:pPr>
        <w:ind w:right="-2"/>
        <w:contextualSpacing/>
        <w:jc w:val="right"/>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СОСТАВ</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комиссии по соблюдению требований к служебному поведению</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 xml:space="preserve">муниципальных служащих администрации </w:t>
      </w:r>
      <w:proofErr w:type="spellStart"/>
      <w:r w:rsidRPr="007F0F81">
        <w:rPr>
          <w:rFonts w:ascii="Times New Roman" w:hAnsi="Times New Roman" w:cs="Times New Roman"/>
          <w:b/>
          <w:sz w:val="24"/>
          <w:szCs w:val="24"/>
        </w:rPr>
        <w:t>Усть-Бакчарского</w:t>
      </w:r>
      <w:proofErr w:type="spellEnd"/>
      <w:r w:rsidRPr="007F0F81">
        <w:rPr>
          <w:rFonts w:ascii="Times New Roman" w:hAnsi="Times New Roman" w:cs="Times New Roman"/>
          <w:b/>
          <w:sz w:val="24"/>
          <w:szCs w:val="24"/>
        </w:rPr>
        <w:t xml:space="preserve"> сельского поселения </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и урегулированию конфликта интересов</w:t>
      </w:r>
    </w:p>
    <w:p w:rsidR="007F0F81" w:rsidRPr="007F0F81" w:rsidRDefault="007F0F81" w:rsidP="007F0F81">
      <w:pPr>
        <w:ind w:right="-2"/>
        <w:contextualSpacing/>
        <w:jc w:val="center"/>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tbl>
      <w:tblPr>
        <w:tblW w:w="0" w:type="auto"/>
        <w:tblLook w:val="00A0"/>
      </w:tblPr>
      <w:tblGrid>
        <w:gridCol w:w="3510"/>
        <w:gridCol w:w="6060"/>
      </w:tblGrid>
      <w:tr w:rsidR="007F0F81" w:rsidRPr="007F0F81" w:rsidTr="00DD3C3D">
        <w:trPr>
          <w:trHeight w:val="383"/>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Председатель комиссии:</w:t>
            </w: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Борзенкова</w:t>
            </w:r>
            <w:proofErr w:type="spellEnd"/>
            <w:r w:rsidRPr="007F0F81">
              <w:rPr>
                <w:rFonts w:ascii="Times New Roman" w:hAnsi="Times New Roman" w:cs="Times New Roman"/>
                <w:sz w:val="24"/>
                <w:szCs w:val="24"/>
              </w:rPr>
              <w:t xml:space="preserve"> Е.Н.</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ведущий специалист (экономист – финансист)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Заместитель председателя:</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Бессмертных А.А.</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Управляющий делами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Секретарь комиссии:</w:t>
            </w:r>
          </w:p>
        </w:tc>
        <w:tc>
          <w:tcPr>
            <w:tcW w:w="6060" w:type="dxa"/>
          </w:tcPr>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Новокрещеннова</w:t>
            </w:r>
            <w:proofErr w:type="spellEnd"/>
            <w:r w:rsidRPr="007F0F81">
              <w:rPr>
                <w:rFonts w:ascii="Times New Roman" w:hAnsi="Times New Roman" w:cs="Times New Roman"/>
                <w:sz w:val="24"/>
                <w:szCs w:val="24"/>
              </w:rPr>
              <w:t xml:space="preserve"> И.В.</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1 категории по закупкам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rPr>
          <w:trHeight w:val="386"/>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Члены комиссии:</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rPr>
          <w:trHeight w:val="1659"/>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Панина Е.А. </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Коробейникова</w:t>
            </w:r>
            <w:proofErr w:type="spellEnd"/>
            <w:r w:rsidRPr="007F0F81">
              <w:rPr>
                <w:rFonts w:ascii="Times New Roman" w:hAnsi="Times New Roman" w:cs="Times New Roman"/>
                <w:sz w:val="24"/>
                <w:szCs w:val="24"/>
              </w:rPr>
              <w:t xml:space="preserve"> Л.М.</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Чигвинцева</w:t>
            </w:r>
            <w:proofErr w:type="spellEnd"/>
            <w:r w:rsidRPr="007F0F81">
              <w:rPr>
                <w:rFonts w:ascii="Times New Roman" w:hAnsi="Times New Roman" w:cs="Times New Roman"/>
                <w:sz w:val="24"/>
                <w:szCs w:val="24"/>
              </w:rPr>
              <w:t xml:space="preserve"> С.Г.                               </w:t>
            </w: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 </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по ведению первичного воинского учета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главный бухгалтер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Директор МКУК " </w:t>
            </w:r>
            <w:proofErr w:type="spellStart"/>
            <w:r w:rsidRPr="007F0F81">
              <w:rPr>
                <w:rFonts w:ascii="Times New Roman" w:hAnsi="Times New Roman" w:cs="Times New Roman"/>
                <w:sz w:val="24"/>
                <w:szCs w:val="24"/>
              </w:rPr>
              <w:t>Усть-Бакчарский</w:t>
            </w:r>
            <w:proofErr w:type="spellEnd"/>
            <w:r w:rsidRPr="007F0F81">
              <w:rPr>
                <w:rFonts w:ascii="Times New Roman" w:hAnsi="Times New Roman" w:cs="Times New Roman"/>
                <w:sz w:val="24"/>
                <w:szCs w:val="24"/>
              </w:rPr>
              <w:t xml:space="preserve"> </w:t>
            </w:r>
            <w:proofErr w:type="spellStart"/>
            <w:r w:rsidRPr="007F0F81">
              <w:rPr>
                <w:rFonts w:ascii="Times New Roman" w:hAnsi="Times New Roman" w:cs="Times New Roman"/>
                <w:sz w:val="24"/>
                <w:szCs w:val="24"/>
              </w:rPr>
              <w:t>ЦКиД</w:t>
            </w:r>
            <w:proofErr w:type="spellEnd"/>
            <w:r w:rsidRPr="007F0F81">
              <w:rPr>
                <w:rFonts w:ascii="Times New Roman" w:hAnsi="Times New Roman" w:cs="Times New Roman"/>
                <w:sz w:val="24"/>
                <w:szCs w:val="24"/>
              </w:rPr>
              <w:t>"</w:t>
            </w:r>
          </w:p>
        </w:tc>
      </w:tr>
    </w:tbl>
    <w:p w:rsidR="007F0F81" w:rsidRPr="007F0F81" w:rsidRDefault="007F0F81" w:rsidP="007F0F81">
      <w:pPr>
        <w:pStyle w:val="1"/>
        <w:shd w:val="clear" w:color="auto" w:fill="auto"/>
        <w:spacing w:after="0" w:line="240" w:lineRule="auto"/>
        <w:ind w:right="-2"/>
        <w:contextualSpacing/>
        <w:jc w:val="both"/>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 w:rsidR="007F0F81" w:rsidRDefault="007F0F81" w:rsidP="007F0F81"/>
    <w:p w:rsidR="007F0F81" w:rsidRDefault="007F0F81" w:rsidP="007F0F81"/>
    <w:p w:rsidR="007F0F81" w:rsidRDefault="007F0F81" w:rsidP="007F0F81"/>
    <w:p w:rsidR="0090168C" w:rsidRPr="0090168C" w:rsidRDefault="0090168C" w:rsidP="0090168C">
      <w:pPr>
        <w:autoSpaceDE w:val="0"/>
        <w:autoSpaceDN w:val="0"/>
        <w:adjustRightInd w:val="0"/>
        <w:jc w:val="both"/>
        <w:rPr>
          <w:rFonts w:ascii="Times New Roman" w:hAnsi="Times New Roman" w:cs="Times New Roman"/>
          <w:sz w:val="24"/>
          <w:szCs w:val="24"/>
        </w:rPr>
      </w:pP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p>
    <w:p w:rsid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pStyle w:val="1"/>
        <w:shd w:val="clear" w:color="auto" w:fill="auto"/>
        <w:spacing w:after="0" w:line="240" w:lineRule="auto"/>
        <w:ind w:right="-2"/>
        <w:contextualSpacing/>
        <w:jc w:val="both"/>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sectPr w:rsidR="00A82502"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21BE7"/>
    <w:rsid w:val="00054193"/>
    <w:rsid w:val="000A5E1D"/>
    <w:rsid w:val="000E05D7"/>
    <w:rsid w:val="000F2678"/>
    <w:rsid w:val="00131F97"/>
    <w:rsid w:val="00134627"/>
    <w:rsid w:val="001461C5"/>
    <w:rsid w:val="0023178B"/>
    <w:rsid w:val="00242F5B"/>
    <w:rsid w:val="00243420"/>
    <w:rsid w:val="00252EF4"/>
    <w:rsid w:val="002A1CF4"/>
    <w:rsid w:val="002A7206"/>
    <w:rsid w:val="0039649F"/>
    <w:rsid w:val="003A369D"/>
    <w:rsid w:val="003A5FE2"/>
    <w:rsid w:val="003B6280"/>
    <w:rsid w:val="003F0BE5"/>
    <w:rsid w:val="00407D19"/>
    <w:rsid w:val="004E1C6A"/>
    <w:rsid w:val="00524C51"/>
    <w:rsid w:val="005A1AA6"/>
    <w:rsid w:val="00625DD4"/>
    <w:rsid w:val="00635ACF"/>
    <w:rsid w:val="00643624"/>
    <w:rsid w:val="006C3DEA"/>
    <w:rsid w:val="00725EC4"/>
    <w:rsid w:val="00757739"/>
    <w:rsid w:val="007853B9"/>
    <w:rsid w:val="00787BAF"/>
    <w:rsid w:val="007C0E0E"/>
    <w:rsid w:val="007D7085"/>
    <w:rsid w:val="007F0F81"/>
    <w:rsid w:val="0085015C"/>
    <w:rsid w:val="00857B04"/>
    <w:rsid w:val="0086567B"/>
    <w:rsid w:val="008B7B19"/>
    <w:rsid w:val="008F3998"/>
    <w:rsid w:val="0090168C"/>
    <w:rsid w:val="009310F3"/>
    <w:rsid w:val="00936514"/>
    <w:rsid w:val="00987CED"/>
    <w:rsid w:val="00994815"/>
    <w:rsid w:val="009A51EE"/>
    <w:rsid w:val="009B087A"/>
    <w:rsid w:val="00A01D83"/>
    <w:rsid w:val="00A52344"/>
    <w:rsid w:val="00A570EB"/>
    <w:rsid w:val="00A82502"/>
    <w:rsid w:val="00AC65E6"/>
    <w:rsid w:val="00AD76E1"/>
    <w:rsid w:val="00AE0900"/>
    <w:rsid w:val="00B250D3"/>
    <w:rsid w:val="00C11DCF"/>
    <w:rsid w:val="00C30439"/>
    <w:rsid w:val="00C51E73"/>
    <w:rsid w:val="00CC4F19"/>
    <w:rsid w:val="00D64D63"/>
    <w:rsid w:val="00DA0EA7"/>
    <w:rsid w:val="00DA18AD"/>
    <w:rsid w:val="00E1744D"/>
    <w:rsid w:val="00E81B65"/>
    <w:rsid w:val="00E82D37"/>
    <w:rsid w:val="00F30A5C"/>
    <w:rsid w:val="00F82EF3"/>
    <w:rsid w:val="00FA1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2A72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90168C"/>
    <w:rPr>
      <w:rFonts w:ascii="Times New Roman" w:eastAsiaTheme="minorEastAsia" w:hAnsi="Times New Roman" w:cs="Times New Roman"/>
      <w:sz w:val="24"/>
      <w:szCs w:val="24"/>
      <w:lang w:eastAsia="ru-RU"/>
    </w:rPr>
  </w:style>
  <w:style w:type="paragraph" w:styleId="a7">
    <w:name w:val="Normal (Web)"/>
    <w:basedOn w:val="a"/>
    <w:uiPriority w:val="99"/>
    <w:unhideWhenUsed/>
    <w:rsid w:val="0090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90168C"/>
    <w:pPr>
      <w:shd w:val="clear" w:color="auto" w:fill="FFFFFF"/>
      <w:spacing w:after="660" w:line="240" w:lineRule="atLeast"/>
      <w:ind w:hanging="340"/>
    </w:pPr>
    <w:rPr>
      <w:rFonts w:ascii="Times New Roman" w:eastAsia="Times New Roman" w:hAnsi="Times New Roman" w:cs="Times New Roman"/>
      <w:sz w:val="28"/>
      <w:szCs w:val="28"/>
      <w:lang w:eastAsia="ru-RU"/>
    </w:rPr>
  </w:style>
  <w:style w:type="paragraph" w:customStyle="1" w:styleId="ConsPlusTitle">
    <w:name w:val="ConsPlusTitle"/>
    <w:rsid w:val="009016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
    <w:locked/>
    <w:rsid w:val="0090168C"/>
    <w:rPr>
      <w:sz w:val="27"/>
      <w:szCs w:val="27"/>
      <w:shd w:val="clear" w:color="auto" w:fill="FFFFFF"/>
    </w:rPr>
  </w:style>
  <w:style w:type="paragraph" w:customStyle="1" w:styleId="1">
    <w:name w:val="Основной текст1"/>
    <w:basedOn w:val="a"/>
    <w:link w:val="a8"/>
    <w:rsid w:val="0090168C"/>
    <w:pPr>
      <w:shd w:val="clear" w:color="auto" w:fill="FFFFFF"/>
      <w:spacing w:after="600" w:line="317" w:lineRule="exact"/>
    </w:pPr>
    <w:rPr>
      <w:sz w:val="27"/>
      <w:szCs w:val="27"/>
      <w:shd w:val="clear" w:color="auto" w:fill="FFFFFF"/>
    </w:rPr>
  </w:style>
  <w:style w:type="paragraph" w:customStyle="1" w:styleId="no-indent">
    <w:name w:val="no-indent"/>
    <w:basedOn w:val="a"/>
    <w:rsid w:val="002A1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 w:id="843858372">
      <w:bodyDiv w:val="1"/>
      <w:marLeft w:val="0"/>
      <w:marRight w:val="0"/>
      <w:marTop w:val="0"/>
      <w:marBottom w:val="0"/>
      <w:divBdr>
        <w:top w:val="none" w:sz="0" w:space="0" w:color="auto"/>
        <w:left w:val="none" w:sz="0" w:space="0" w:color="auto"/>
        <w:bottom w:val="none" w:sz="0" w:space="0" w:color="auto"/>
        <w:right w:val="none" w:sz="0" w:space="0" w:color="auto"/>
      </w:divBdr>
    </w:div>
    <w:div w:id="1704280155">
      <w:bodyDiv w:val="1"/>
      <w:marLeft w:val="0"/>
      <w:marRight w:val="0"/>
      <w:marTop w:val="0"/>
      <w:marBottom w:val="0"/>
      <w:divBdr>
        <w:top w:val="none" w:sz="0" w:space="0" w:color="auto"/>
        <w:left w:val="none" w:sz="0" w:space="0" w:color="auto"/>
        <w:bottom w:val="none" w:sz="0" w:space="0" w:color="auto"/>
        <w:right w:val="none" w:sz="0" w:space="0" w:color="auto"/>
      </w:divBdr>
      <w:divsChild>
        <w:div w:id="892276747">
          <w:marLeft w:val="0"/>
          <w:marRight w:val="0"/>
          <w:marTop w:val="0"/>
          <w:marBottom w:val="0"/>
          <w:divBdr>
            <w:top w:val="none" w:sz="0" w:space="0" w:color="auto"/>
            <w:left w:val="none" w:sz="0" w:space="0" w:color="auto"/>
            <w:bottom w:val="none" w:sz="0" w:space="0" w:color="auto"/>
            <w:right w:val="none" w:sz="0" w:space="0" w:color="auto"/>
          </w:divBdr>
        </w:div>
        <w:div w:id="17004034">
          <w:marLeft w:val="0"/>
          <w:marRight w:val="0"/>
          <w:marTop w:val="0"/>
          <w:marBottom w:val="0"/>
          <w:divBdr>
            <w:top w:val="none" w:sz="0" w:space="0" w:color="auto"/>
            <w:left w:val="none" w:sz="0" w:space="0" w:color="auto"/>
            <w:bottom w:val="none" w:sz="0" w:space="0" w:color="auto"/>
            <w:right w:val="none" w:sz="0" w:space="0" w:color="auto"/>
          </w:divBdr>
        </w:div>
        <w:div w:id="1627348618">
          <w:marLeft w:val="0"/>
          <w:marRight w:val="0"/>
          <w:marTop w:val="0"/>
          <w:marBottom w:val="0"/>
          <w:divBdr>
            <w:top w:val="none" w:sz="0" w:space="0" w:color="auto"/>
            <w:left w:val="none" w:sz="0" w:space="0" w:color="auto"/>
            <w:bottom w:val="none" w:sz="0" w:space="0" w:color="auto"/>
            <w:right w:val="none" w:sz="0" w:space="0" w:color="auto"/>
          </w:divBdr>
        </w:div>
        <w:div w:id="188436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63BDD1E89D7D2605111F3A2E1C88767AB9BD2FD1F0354B351755340t2LBE" TargetMode="External"/><Relationship Id="rId13" Type="http://schemas.openxmlformats.org/officeDocument/2006/relationships/hyperlink" Target="consultantplus://offline/ref=7C863BDD1E89D7D2605111F3A2E1C88767A89BDBF11C0354B3517553402B08B34C8BF06CtEL0E" TargetMode="External"/><Relationship Id="rId18" Type="http://schemas.openxmlformats.org/officeDocument/2006/relationships/hyperlink" Target="consultantplus://offline/ref=7C863BDD1E89D7D2605111F3A2E1C88764A193D8F21D0354B3517553402B08B34C8BF06FE8B55F80tAL5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onsultant.ru/document/cons_doc_LAW_442438/98b73280366f58e51bc537f966aaf48159cacda7/" TargetMode="External"/><Relationship Id="rId7" Type="http://schemas.openxmlformats.org/officeDocument/2006/relationships/hyperlink" Target="https://www.consultant.ru/document/cons_doc_LAW_442438/98b73280366f58e51bc537f966aaf48159cacda7/" TargetMode="External"/><Relationship Id="rId12" Type="http://schemas.openxmlformats.org/officeDocument/2006/relationships/hyperlink" Target="consultantplus://offline/ref=7C863BDD1E89D7D2605111F3A2E1C88764A193D8F21D0354B3517553402B08B34C8BF06FE8B55F80tAL5E" TargetMode="External"/><Relationship Id="rId17" Type="http://schemas.openxmlformats.org/officeDocument/2006/relationships/hyperlink" Target="consultantplus://offline/ref=7C863BDD1E89D7D2605111F3A2E1C88767A89BDBF11C0354B3517553402B08B34C8BF06CtEL0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C863BDD1E89D7D2605111F3A2E1C88767A89BDBF11F0354B351755340t2LBE" TargetMode="External"/><Relationship Id="rId20" Type="http://schemas.openxmlformats.org/officeDocument/2006/relationships/hyperlink" Target="consultantplus://offline/ref=7C863BDD1E89D7D2605111F3A2E1C88767AB9ADDF31C0354B3517553402B08B34C8BF066E8tBLCE" TargetMode="External"/><Relationship Id="rId1" Type="http://schemas.openxmlformats.org/officeDocument/2006/relationships/styles" Target="styles.xml"/><Relationship Id="rId6" Type="http://schemas.openxmlformats.org/officeDocument/2006/relationships/hyperlink" Target="https://www.consultant.ru/document/cons_doc_LAW_442438/98b73280366f58e51bc537f966aaf48159cacda7/" TargetMode="External"/><Relationship Id="rId11" Type="http://schemas.openxmlformats.org/officeDocument/2006/relationships/hyperlink" Target="consultantplus://offline/ref=7C863BDD1E89D7D2605111F3A2E1C88767AB9ADDF31C0354B3517553402B08B34C8BF06FEFB4t5LDE" TargetMode="External"/><Relationship Id="rId24" Type="http://schemas.openxmlformats.org/officeDocument/2006/relationships/hyperlink" Target="https://www.consultant.ru/document/cons_doc_LAW_442438/98b73280366f58e51bc537f966aaf48159cacda7/" TargetMode="External"/><Relationship Id="rId5" Type="http://schemas.openxmlformats.org/officeDocument/2006/relationships/hyperlink" Target="https://www.consultant.ru/document/cons_doc_LAW_442438/98b73280366f58e51bc537f966aaf48159cacda7/" TargetMode="External"/><Relationship Id="rId15" Type="http://schemas.openxmlformats.org/officeDocument/2006/relationships/hyperlink" Target="consultantplus://offline/ref=7C863BDD1E89D7D2605111F3A2E1C88767A89BDBF11F0354B351755340t2LBE" TargetMode="External"/><Relationship Id="rId23" Type="http://schemas.openxmlformats.org/officeDocument/2006/relationships/hyperlink" Target="https://www.consultant.ru/document/cons_doc_LAW_442438/98b73280366f58e51bc537f966aaf48159cacda7/" TargetMode="External"/><Relationship Id="rId10" Type="http://schemas.openxmlformats.org/officeDocument/2006/relationships/hyperlink" Target="consultantplus://offline/ref=7C863BDD1E89D7D2605111F3A2E1C88767A89BDBF11C0354B3517553402B08B34C8BF06DtELBE" TargetMode="External"/><Relationship Id="rId19" Type="http://schemas.openxmlformats.org/officeDocument/2006/relationships/hyperlink" Target="consultantplus://offline/ref=7C863BDD1E89D7D2605111F3A2E1C88764A193D8F21D0354B3517553402B08B34C8BF06FE8B55F80tAL5E" TargetMode="External"/><Relationship Id="rId4" Type="http://schemas.openxmlformats.org/officeDocument/2006/relationships/hyperlink" Target="https://www.consultant.ru/document/cons_doc_LAW_442438/98b73280366f58e51bc537f966aaf48159cacda7/" TargetMode="External"/><Relationship Id="rId9" Type="http://schemas.openxmlformats.org/officeDocument/2006/relationships/hyperlink" Target="consultantplus://offline/ref=7C863BDD1E89D7D2605111F3A2E1C88767A89BDBF11C0354B351755340t2LBE" TargetMode="External"/><Relationship Id="rId14" Type="http://schemas.openxmlformats.org/officeDocument/2006/relationships/hyperlink" Target="consultantplus://offline/ref=7C863BDD1E89D7D2605111F3A2E1C88767A89BDBF11C0354B3517553402B08B34C8BF06CtEL0E" TargetMode="External"/><Relationship Id="rId22" Type="http://schemas.openxmlformats.org/officeDocument/2006/relationships/hyperlink" Target="https://www.consultant.ru/document/cons_doc_LAW_442438/98b73280366f58e51bc537f966aaf48159cacda7/"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20</Pages>
  <Words>7128</Words>
  <Characters>40631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2020-08-03T09:19:00Z</cp:lastPrinted>
  <dcterms:created xsi:type="dcterms:W3CDTF">2017-06-24T05:03:00Z</dcterms:created>
  <dcterms:modified xsi:type="dcterms:W3CDTF">2023-10-18T07:38:00Z</dcterms:modified>
</cp:coreProperties>
</file>