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7" w:rsidRPr="00322BBD" w:rsidRDefault="00DD0047" w:rsidP="00DD0047">
      <w:pPr>
        <w:pStyle w:val="1"/>
      </w:pPr>
      <w:r w:rsidRPr="00322BBD">
        <w:t>МУНИЦИПАЛЬНОЕ ОБРАЗОВАНИЕ «УСТЬ-БАКЧАРСКОЕ СЕЛЬСКОЕ ПОСЕЛЕНИЕ»</w:t>
      </w:r>
    </w:p>
    <w:p w:rsidR="00DD0047" w:rsidRPr="00322BBD" w:rsidRDefault="00DD0047" w:rsidP="00DD0047">
      <w:pPr>
        <w:pStyle w:val="1"/>
      </w:pPr>
      <w:r w:rsidRPr="00322BBD">
        <w:t>СОВЕТ УСТЬ-БАКЧАРСКОГО СЕЛЬКОГО ПОСЕЛЕНИЯ</w:t>
      </w:r>
    </w:p>
    <w:p w:rsidR="00DD0047" w:rsidRPr="00322BBD" w:rsidRDefault="00DD0047" w:rsidP="00DD0047">
      <w:pPr>
        <w:pStyle w:val="1"/>
      </w:pPr>
      <w:r w:rsidRPr="00322BBD">
        <w:t>РЕШЕНИЕ</w:t>
      </w:r>
    </w:p>
    <w:p w:rsidR="00DD0047" w:rsidRPr="00322BBD" w:rsidRDefault="00DD0047" w:rsidP="00DD0047">
      <w:pPr>
        <w:rPr>
          <w:sz w:val="24"/>
          <w:szCs w:val="24"/>
        </w:rPr>
      </w:pPr>
    </w:p>
    <w:p w:rsidR="00DD0047" w:rsidRPr="00322BBD" w:rsidRDefault="00DD0047" w:rsidP="00DD0047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87"/>
        <w:gridCol w:w="3392"/>
        <w:gridCol w:w="2981"/>
      </w:tblGrid>
      <w:tr w:rsidR="00DD0047" w:rsidRPr="006A7625" w:rsidTr="008E4D2D">
        <w:tc>
          <w:tcPr>
            <w:tcW w:w="2987" w:type="dxa"/>
            <w:shd w:val="clear" w:color="auto" w:fill="auto"/>
          </w:tcPr>
          <w:p w:rsidR="00DD0047" w:rsidRPr="006A7625" w:rsidRDefault="00DD0047" w:rsidP="008E4D2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625">
              <w:rPr>
                <w:rFonts w:ascii="Times New Roman" w:hAnsi="Times New Roman" w:cs="Times New Roman"/>
                <w:color w:val="000000"/>
              </w:rPr>
              <w:t>30.11.2023</w:t>
            </w:r>
          </w:p>
        </w:tc>
        <w:tc>
          <w:tcPr>
            <w:tcW w:w="3392" w:type="dxa"/>
          </w:tcPr>
          <w:p w:rsidR="00DD0047" w:rsidRPr="006A7625" w:rsidRDefault="00DD0047" w:rsidP="008E4D2D">
            <w:pPr>
              <w:jc w:val="center"/>
              <w:rPr>
                <w:rFonts w:ascii="Times New Roman" w:hAnsi="Times New Roman" w:cs="Times New Roman"/>
              </w:rPr>
            </w:pPr>
            <w:r w:rsidRPr="006A7625">
              <w:rPr>
                <w:rFonts w:ascii="Times New Roman" w:hAnsi="Times New Roman" w:cs="Times New Roman"/>
              </w:rPr>
              <w:t>с. Усть-Бакчар</w:t>
            </w:r>
          </w:p>
        </w:tc>
        <w:tc>
          <w:tcPr>
            <w:tcW w:w="2981" w:type="dxa"/>
          </w:tcPr>
          <w:p w:rsidR="00DD0047" w:rsidRPr="006A7625" w:rsidRDefault="00DD0047" w:rsidP="008E4D2D">
            <w:pPr>
              <w:ind w:left="-619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A7625">
              <w:rPr>
                <w:rFonts w:ascii="Times New Roman" w:hAnsi="Times New Roman" w:cs="Times New Roman"/>
              </w:rPr>
              <w:t>№ 3</w:t>
            </w:r>
            <w:r w:rsidR="00C33B42">
              <w:rPr>
                <w:rFonts w:ascii="Times New Roman" w:hAnsi="Times New Roman" w:cs="Times New Roman"/>
              </w:rPr>
              <w:t>8</w:t>
            </w:r>
          </w:p>
        </w:tc>
      </w:tr>
    </w:tbl>
    <w:p w:rsidR="00DD0047" w:rsidRPr="00DD0047" w:rsidRDefault="00DD0047" w:rsidP="00DD0047">
      <w:pPr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D0047">
        <w:rPr>
          <w:rFonts w:ascii="Times New Roman" w:eastAsia="Times New Roman" w:hAnsi="Times New Roman" w:cs="Times New Roman"/>
          <w:sz w:val="24"/>
          <w:szCs w:val="24"/>
        </w:rPr>
        <w:t>«О передаче муниципальному образованию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район» отдельных полномочий органов местного самоуправления муниципального образования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Pr="00DD0047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рублей.»</w:t>
      </w:r>
    </w:p>
    <w:p w:rsidR="00DD0047" w:rsidRDefault="00DD0047">
      <w:pPr>
        <w:rPr>
          <w:sz w:val="24"/>
          <w:szCs w:val="24"/>
        </w:rPr>
      </w:pP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Руководствуясь частью 4 статьи 15 Федерального закона от  06.10.203 N 131-ФЗ «Об общих принципах организации местного самоуправления в Российской Федерации», Бюджетным кодексом Российской Федерации, Уставом  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</w:t>
      </w: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поселения решил:</w:t>
      </w: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1. Передать органам местного самоуправления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район» отдельные полномочия  органов местного самоуправления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Pr="00C33B42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>(далее – закупка работ) следующими способами: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1) открытый конкурс;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2) конкурс с ограниченным участием;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3) аукцион в электронной форме (электронный аукцион);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C33B42" w:rsidRPr="00C33B42" w:rsidRDefault="00C33B42" w:rsidP="00C33B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33B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на 2024 год соглашение с органом местного самоуправления муниципального образования «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район Томской области» о передаче ему отдельных полномочий органов местного самоуправления муниципального образования «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района Томской области», указанных в пункте 1 настоящего решения (далее - Соглашение).</w:t>
      </w:r>
    </w:p>
    <w:p w:rsidR="00C33B42" w:rsidRPr="00C33B42" w:rsidRDefault="00C33B42" w:rsidP="00C33B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C33B42">
        <w:rPr>
          <w:rFonts w:ascii="Times New Roman" w:hAnsi="Times New Roman" w:cs="Times New Roman"/>
          <w:sz w:val="24"/>
          <w:szCs w:val="24"/>
        </w:rPr>
        <w:t xml:space="preserve"> 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в печатном издании «Официальные ведомости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4.  Настоящее решение вступает в силу с 01 января 2024 года и действует до 31 декабря 2024 года включительно.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данного решения возложить на контрольно-правовую комиссию.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25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25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047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Е.М. Пчёлкин</w:t>
      </w:r>
    </w:p>
    <w:sectPr w:rsidR="00DD0047" w:rsidRPr="00C33B42" w:rsidSect="005B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DD0047"/>
    <w:rsid w:val="005B739A"/>
    <w:rsid w:val="006A7625"/>
    <w:rsid w:val="00C33B42"/>
    <w:rsid w:val="00DD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A"/>
  </w:style>
  <w:style w:type="paragraph" w:styleId="1">
    <w:name w:val="heading 1"/>
    <w:basedOn w:val="a"/>
    <w:next w:val="a"/>
    <w:link w:val="10"/>
    <w:qFormat/>
    <w:rsid w:val="00DD004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47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2023-12-26T04:57:00Z</dcterms:created>
  <dcterms:modified xsi:type="dcterms:W3CDTF">2023-12-26T05:21:00Z</dcterms:modified>
</cp:coreProperties>
</file>