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1A" w:rsidRDefault="00C64D1A" w:rsidP="00C64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Муниципальное образование </w:t>
      </w:r>
      <w:r>
        <w:rPr>
          <w:b/>
          <w:bCs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Усть-Бакчарское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>
        <w:rPr>
          <w:b/>
          <w:bCs/>
          <w:sz w:val="26"/>
          <w:szCs w:val="26"/>
        </w:rPr>
        <w:t>»</w:t>
      </w:r>
    </w:p>
    <w:p w:rsidR="00C64D1A" w:rsidRDefault="00C64D1A" w:rsidP="00C64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4D1A" w:rsidRDefault="00C64D1A" w:rsidP="00C64D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УСТЬ-БАКЧАРСКОГО СЕЛЬСКОГО ПОСЕЛЕНИЯ</w:t>
      </w:r>
    </w:p>
    <w:p w:rsidR="00C64D1A" w:rsidRDefault="00C64D1A" w:rsidP="00C64D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4D1A" w:rsidRDefault="00C64D1A" w:rsidP="00C64D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C64D1A" w:rsidRDefault="00C64D1A" w:rsidP="00C64D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379"/>
        <w:gridCol w:w="3379"/>
        <w:gridCol w:w="3379"/>
      </w:tblGrid>
      <w:tr w:rsidR="00C64D1A" w:rsidTr="00C64D1A">
        <w:trPr>
          <w:trHeight w:val="1"/>
        </w:trPr>
        <w:tc>
          <w:tcPr>
            <w:tcW w:w="3379" w:type="dxa"/>
            <w:shd w:val="clear" w:color="auto" w:fill="FFFFFF"/>
            <w:hideMark/>
          </w:tcPr>
          <w:p w:rsidR="00C64D1A" w:rsidRDefault="00B049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26.12</w:t>
            </w:r>
            <w:r w:rsidR="00C64D1A">
              <w:rPr>
                <w:lang w:eastAsia="en-US"/>
              </w:rPr>
              <w:t xml:space="preserve"> 2024</w:t>
            </w:r>
          </w:p>
        </w:tc>
        <w:tc>
          <w:tcPr>
            <w:tcW w:w="3379" w:type="dxa"/>
            <w:shd w:val="clear" w:color="auto" w:fill="FFFFFF"/>
            <w:hideMark/>
          </w:tcPr>
          <w:p w:rsidR="00C64D1A" w:rsidRDefault="00C64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с. Усть-Бакчар</w:t>
            </w:r>
          </w:p>
        </w:tc>
        <w:tc>
          <w:tcPr>
            <w:tcW w:w="3379" w:type="dxa"/>
            <w:shd w:val="clear" w:color="auto" w:fill="FFFFFF"/>
            <w:hideMark/>
          </w:tcPr>
          <w:p w:rsidR="00C64D1A" w:rsidRDefault="00C64D1A" w:rsidP="00B04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B049E3">
              <w:rPr>
                <w:lang w:eastAsia="en-US"/>
              </w:rPr>
              <w:t>40</w:t>
            </w:r>
          </w:p>
        </w:tc>
      </w:tr>
    </w:tbl>
    <w:p w:rsidR="00C64D1A" w:rsidRDefault="00C64D1A" w:rsidP="00C64D1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89"/>
      </w:tblGrid>
      <w:tr w:rsidR="00C64D1A" w:rsidTr="00C64D1A">
        <w:trPr>
          <w:trHeight w:val="1"/>
        </w:trPr>
        <w:tc>
          <w:tcPr>
            <w:tcW w:w="4689" w:type="dxa"/>
            <w:shd w:val="clear" w:color="auto" w:fill="FFFFFF"/>
            <w:hideMark/>
          </w:tcPr>
          <w:p w:rsidR="00C64D1A" w:rsidRDefault="00C64D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Усть-Бакчарского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сельского поселения  от 31.10.2019 № 34 "Об установлении на территории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Усть-Бакчарское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сельское поселение налога на имущество физических лиц"</w:t>
            </w:r>
          </w:p>
        </w:tc>
      </w:tr>
    </w:tbl>
    <w:p w:rsidR="00C64D1A" w:rsidRDefault="00C64D1A" w:rsidP="00C64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D1A" w:rsidRDefault="00C64D1A" w:rsidP="00C64D1A">
      <w:pPr>
        <w:pStyle w:val="Default"/>
      </w:pPr>
      <w:r>
        <w:tab/>
      </w:r>
      <w:r>
        <w:rPr>
          <w:rFonts w:ascii="Times New Roman CYR" w:hAnsi="Times New Roman CYR" w:cs="Times New Roman CYR"/>
        </w:rPr>
        <w:t>Руководствуясь  пунктом 2 статьи 399Налогового кодекса Российской Федерации,  в целях уточнения последовательности  процентных ставок в зависимости от видов объектов налогообложения,</w:t>
      </w:r>
    </w:p>
    <w:p w:rsidR="00C64D1A" w:rsidRDefault="00C64D1A" w:rsidP="00C64D1A">
      <w:pPr>
        <w:autoSpaceDE w:val="0"/>
        <w:autoSpaceDN w:val="0"/>
        <w:adjustRightInd w:val="0"/>
        <w:jc w:val="both"/>
      </w:pPr>
    </w:p>
    <w:p w:rsidR="00C64D1A" w:rsidRDefault="00C64D1A" w:rsidP="00C64D1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Совет </w:t>
      </w:r>
      <w:proofErr w:type="spellStart"/>
      <w:r>
        <w:rPr>
          <w:rFonts w:ascii="Times New Roman CYR" w:hAnsi="Times New Roman CYR" w:cs="Times New Roman CYR"/>
        </w:rPr>
        <w:t>Усть-Бакчарского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решил:</w:t>
      </w:r>
    </w:p>
    <w:p w:rsidR="00C64D1A" w:rsidRDefault="00C64D1A" w:rsidP="00C64D1A">
      <w:pPr>
        <w:autoSpaceDE w:val="0"/>
        <w:autoSpaceDN w:val="0"/>
        <w:adjustRightInd w:val="0"/>
        <w:rPr>
          <w:sz w:val="26"/>
          <w:szCs w:val="26"/>
        </w:rPr>
      </w:pPr>
    </w:p>
    <w:p w:rsidR="00C64D1A" w:rsidRDefault="00C64D1A" w:rsidP="00C64D1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  пункта 3 изложить в следующей редакции:</w:t>
      </w:r>
    </w:p>
    <w:p w:rsidR="00F05A58" w:rsidRDefault="00F05A58" w:rsidP="00C64D1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 xml:space="preserve">3.Определить </w:t>
      </w:r>
      <w:r>
        <w:t>ставки налога на имущество физических лиц в следующих размерах</w:t>
      </w:r>
      <w:r>
        <w:rPr>
          <w:color w:val="000000"/>
        </w:rPr>
        <w:t>: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1) 0,3 процента в отношении: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жилых домов, частей жилых домов;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 xml:space="preserve">единых недвижимых комплексов, в состав которых входит хотя бы один жилой дом; 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  <w:sz w:val="26"/>
          <w:szCs w:val="20"/>
        </w:rPr>
        <w:t>квартир, частей квартир, комнат;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  <w:sz w:val="26"/>
          <w:szCs w:val="20"/>
        </w:rPr>
      </w:pPr>
      <w:r>
        <w:rPr>
          <w:color w:val="000000"/>
          <w:sz w:val="26"/>
          <w:szCs w:val="20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гаражей и </w:t>
      </w:r>
      <w:proofErr w:type="spellStart"/>
      <w:r>
        <w:rPr>
          <w:rFonts w:eastAsia="Calibri"/>
        </w:rPr>
        <w:t>машино-мест</w:t>
      </w:r>
      <w:proofErr w:type="spellEnd"/>
      <w:r>
        <w:rPr>
          <w:rFonts w:eastAsia="Calibri"/>
        </w:rPr>
        <w:t>;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2) 2 процента в отношении: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объектов налогообложения, включенных в перечень, определяемый в соответствии с </w:t>
      </w:r>
      <w:r>
        <w:t>пунктом 7 статьи 378</w:t>
      </w:r>
      <w:r>
        <w:rPr>
          <w:vertAlign w:val="superscript"/>
        </w:rPr>
        <w:t>2</w:t>
      </w:r>
      <w:r>
        <w:rPr>
          <w:color w:val="000000"/>
        </w:rPr>
        <w:t xml:space="preserve">Налогового кодекса Российской Федерации; </w:t>
      </w:r>
    </w:p>
    <w:p w:rsidR="00C64D1A" w:rsidRDefault="00C64D1A" w:rsidP="00C64D1A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объектов налогообложения, предусмотренные абзацем вторым пункта 10 статьи 378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Налогового кодекса Российской Федерации;</w:t>
      </w:r>
    </w:p>
    <w:p w:rsidR="00C64D1A" w:rsidRDefault="00C64D1A" w:rsidP="00C64D1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>3)  2,5 % в отношении:</w:t>
      </w:r>
    </w:p>
    <w:p w:rsidR="00C64D1A" w:rsidRDefault="00C64D1A" w:rsidP="00C64D1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объектов недвижимости, кадастровая стоимость каждого из которых превышает 300 миллионов рублей;</w:t>
      </w:r>
    </w:p>
    <w:p w:rsidR="00C64D1A" w:rsidRDefault="00C64D1A" w:rsidP="00C64D1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4)</w:t>
      </w:r>
      <w:r>
        <w:rPr>
          <w:color w:val="000000"/>
        </w:rPr>
        <w:t xml:space="preserve"> ) 0,5 процента в отношении прочих объектов налогообложения;</w:t>
      </w:r>
    </w:p>
    <w:p w:rsidR="00C64D1A" w:rsidRDefault="00C64D1A" w:rsidP="00C64D1A">
      <w:pPr>
        <w:widowControl w:val="0"/>
        <w:autoSpaceDE w:val="0"/>
        <w:autoSpaceDN w:val="0"/>
        <w:spacing w:after="480"/>
        <w:ind w:firstLine="709"/>
      </w:pPr>
      <w:r>
        <w:rPr>
          <w:color w:val="000000"/>
        </w:rPr>
        <w:t xml:space="preserve">2. Настоящее решение вступает в силу со дня его официального опубликования.                                                                                           </w:t>
      </w:r>
      <w:r>
        <w:rPr>
          <w:color w:val="000000"/>
        </w:rPr>
        <w:tab/>
      </w:r>
      <w:r>
        <w:t xml:space="preserve">3. Опубликовать настоящее решение в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официальном сайте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                                                                                                       </w:t>
      </w:r>
      <w:r>
        <w:tab/>
        <w:t>4. Контроль за исполнением настоящего  решения оставляю за собой.</w:t>
      </w:r>
    </w:p>
    <w:p w:rsidR="00C64D1A" w:rsidRDefault="00C64D1A" w:rsidP="00C64D1A">
      <w:pPr>
        <w:widowControl w:val="0"/>
        <w:autoSpaceDE w:val="0"/>
        <w:autoSpaceDN w:val="0"/>
        <w:spacing w:after="480"/>
        <w:ind w:firstLine="709"/>
        <w:jc w:val="both"/>
        <w:rPr>
          <w:color w:val="000000"/>
        </w:rPr>
      </w:pPr>
      <w:r>
        <w:lastRenderedPageBreak/>
        <w:t>Глава поселения                                   Е.М.Пчёлкин</w:t>
      </w:r>
    </w:p>
    <w:p w:rsidR="00C64D1A" w:rsidRDefault="00C64D1A" w:rsidP="00C64D1A"/>
    <w:p w:rsidR="00C64D1A" w:rsidRDefault="00C64D1A" w:rsidP="00C64D1A">
      <w:pPr>
        <w:jc w:val="both"/>
      </w:pPr>
    </w:p>
    <w:p w:rsidR="00700748" w:rsidRDefault="00700748">
      <w:bookmarkStart w:id="0" w:name="_GoBack"/>
      <w:bookmarkEnd w:id="0"/>
    </w:p>
    <w:sectPr w:rsidR="00700748" w:rsidSect="00C64D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4D1A"/>
    <w:rsid w:val="00700748"/>
    <w:rsid w:val="007D5527"/>
    <w:rsid w:val="009407BF"/>
    <w:rsid w:val="00AE2639"/>
    <w:rsid w:val="00B049E3"/>
    <w:rsid w:val="00C64D1A"/>
    <w:rsid w:val="00E54C31"/>
    <w:rsid w:val="00E86507"/>
    <w:rsid w:val="00F0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2024-12-28T02:28:00Z</cp:lastPrinted>
  <dcterms:created xsi:type="dcterms:W3CDTF">2024-12-19T05:17:00Z</dcterms:created>
  <dcterms:modified xsi:type="dcterms:W3CDTF">2024-12-28T05:48:00Z</dcterms:modified>
</cp:coreProperties>
</file>