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DB9" w:rsidRPr="00DF2B01" w:rsidRDefault="00DF2B01" w:rsidP="00DF2B01">
      <w:pPr>
        <w:jc w:val="center"/>
        <w:rPr>
          <w:b/>
          <w:sz w:val="28"/>
          <w:szCs w:val="28"/>
        </w:rPr>
      </w:pPr>
      <w:r w:rsidRPr="00DF2B01">
        <w:rPr>
          <w:b/>
          <w:sz w:val="28"/>
          <w:szCs w:val="28"/>
        </w:rPr>
        <w:t>СОВЕТ УСТЬ-БАКЧАРСКОГО СЕЛЬСКОГО ПОСЕЛЕНИЯ</w:t>
      </w:r>
    </w:p>
    <w:p w:rsidR="00A15DB9" w:rsidRPr="00DF2B01" w:rsidRDefault="00A15DB9" w:rsidP="00DF2B01">
      <w:pPr>
        <w:jc w:val="center"/>
        <w:rPr>
          <w:b/>
          <w:sz w:val="28"/>
          <w:szCs w:val="28"/>
        </w:rPr>
      </w:pPr>
    </w:p>
    <w:p w:rsidR="00A15DB9" w:rsidRDefault="00A15DB9" w:rsidP="00DF2B01">
      <w:pPr>
        <w:pStyle w:val="af3"/>
        <w:tabs>
          <w:tab w:val="left" w:pos="6946"/>
          <w:tab w:val="left" w:pos="13183"/>
          <w:tab w:val="left" w:pos="24956"/>
          <w:tab w:val="right" w:pos="29028"/>
        </w:tabs>
        <w:spacing w:after="0" w:line="240" w:lineRule="auto"/>
        <w:ind w:right="28"/>
        <w:contextualSpacing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F2B01">
        <w:rPr>
          <w:rFonts w:ascii="Times New Roman" w:hAnsi="Times New Roman" w:cs="Times New Roman"/>
          <w:b/>
          <w:color w:val="auto"/>
          <w:sz w:val="28"/>
          <w:szCs w:val="28"/>
        </w:rPr>
        <w:t>РЕШЕНИЕ</w:t>
      </w:r>
    </w:p>
    <w:p w:rsidR="00DF2B01" w:rsidRDefault="00DF2B01" w:rsidP="00DF2B01">
      <w:pPr>
        <w:pStyle w:val="af3"/>
        <w:tabs>
          <w:tab w:val="left" w:pos="6946"/>
          <w:tab w:val="left" w:pos="13183"/>
          <w:tab w:val="left" w:pos="24956"/>
          <w:tab w:val="right" w:pos="29028"/>
        </w:tabs>
        <w:spacing w:after="0" w:line="240" w:lineRule="auto"/>
        <w:ind w:right="28"/>
        <w:contextualSpacing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DF2B01" w:rsidRPr="00DF2B01" w:rsidRDefault="00DF2B01" w:rsidP="00DF2B01">
      <w:pPr>
        <w:pStyle w:val="af3"/>
        <w:tabs>
          <w:tab w:val="left" w:pos="6946"/>
          <w:tab w:val="left" w:pos="13183"/>
          <w:tab w:val="left" w:pos="24956"/>
          <w:tab w:val="right" w:pos="29028"/>
        </w:tabs>
        <w:spacing w:after="0" w:line="240" w:lineRule="auto"/>
        <w:ind w:right="28"/>
        <w:contextualSpacing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A15DB9" w:rsidRPr="00DF2B01" w:rsidRDefault="00A13DBD" w:rsidP="00DF2B01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23</w:t>
      </w:r>
      <w:r w:rsidR="00DF2B01">
        <w:rPr>
          <w:b/>
          <w:bCs/>
          <w:sz w:val="28"/>
          <w:szCs w:val="28"/>
        </w:rPr>
        <w:t>.12.</w:t>
      </w:r>
      <w:r w:rsidR="00A15DB9" w:rsidRPr="00DF2B01">
        <w:rPr>
          <w:b/>
          <w:bCs/>
          <w:sz w:val="28"/>
          <w:szCs w:val="28"/>
        </w:rPr>
        <w:t xml:space="preserve"> 2021 года </w:t>
      </w:r>
      <w:r w:rsidR="00DF2B01">
        <w:rPr>
          <w:b/>
          <w:bCs/>
          <w:sz w:val="28"/>
          <w:szCs w:val="28"/>
        </w:rPr>
        <w:t xml:space="preserve">                                      </w:t>
      </w:r>
      <w:r w:rsidR="00A15DB9" w:rsidRPr="00DF2B01">
        <w:rPr>
          <w:b/>
          <w:bCs/>
          <w:sz w:val="28"/>
          <w:szCs w:val="28"/>
        </w:rPr>
        <w:t xml:space="preserve">  №</w:t>
      </w:r>
      <w:r>
        <w:rPr>
          <w:b/>
          <w:bCs/>
          <w:sz w:val="28"/>
          <w:szCs w:val="28"/>
        </w:rPr>
        <w:t xml:space="preserve">       48</w:t>
      </w:r>
    </w:p>
    <w:p w:rsidR="00A15DB9" w:rsidRPr="00DF2B01" w:rsidRDefault="00A15DB9" w:rsidP="00DF2B01">
      <w:pPr>
        <w:shd w:val="clear" w:color="auto" w:fill="FFFFFF"/>
        <w:rPr>
          <w:color w:val="000000"/>
          <w:sz w:val="28"/>
          <w:szCs w:val="28"/>
        </w:rPr>
      </w:pPr>
    </w:p>
    <w:p w:rsidR="00A15DB9" w:rsidRPr="00DF2B01" w:rsidRDefault="00A15DB9" w:rsidP="00DF2B01">
      <w:pPr>
        <w:ind w:right="-5"/>
        <w:jc w:val="center"/>
        <w:rPr>
          <w:b/>
          <w:color w:val="000000"/>
          <w:sz w:val="28"/>
          <w:szCs w:val="28"/>
        </w:rPr>
      </w:pPr>
      <w:r w:rsidRPr="00DF2B01">
        <w:rPr>
          <w:b/>
          <w:sz w:val="28"/>
          <w:szCs w:val="28"/>
        </w:rPr>
        <w:t xml:space="preserve">Об утверждении </w:t>
      </w:r>
      <w:r w:rsidRPr="00DF2B01">
        <w:rPr>
          <w:b/>
          <w:color w:val="000000"/>
          <w:sz w:val="28"/>
          <w:szCs w:val="28"/>
        </w:rPr>
        <w:t xml:space="preserve">ключевых  показателей и их целевых значений, индикативных показателей по муниципальному контролю в сфере благоустройства на территории </w:t>
      </w:r>
      <w:r w:rsidR="00DF2B01">
        <w:rPr>
          <w:b/>
          <w:color w:val="000000"/>
          <w:sz w:val="28"/>
          <w:szCs w:val="28"/>
        </w:rPr>
        <w:t>Усть-Бакчарского сельского поселения</w:t>
      </w:r>
      <w:r w:rsidRPr="00DF2B01">
        <w:rPr>
          <w:b/>
          <w:color w:val="000000"/>
          <w:sz w:val="28"/>
          <w:szCs w:val="28"/>
        </w:rPr>
        <w:t xml:space="preserve"> </w:t>
      </w:r>
    </w:p>
    <w:p w:rsidR="00A15DB9" w:rsidRPr="00DF2B01" w:rsidRDefault="00A15DB9" w:rsidP="00DF2B01">
      <w:pPr>
        <w:ind w:right="-5"/>
        <w:jc w:val="center"/>
        <w:rPr>
          <w:b/>
          <w:color w:val="000000"/>
          <w:sz w:val="28"/>
          <w:szCs w:val="28"/>
        </w:rPr>
      </w:pPr>
    </w:p>
    <w:p w:rsidR="00A15DB9" w:rsidRPr="00DF2B01" w:rsidRDefault="00A15DB9" w:rsidP="00DF2B01">
      <w:pPr>
        <w:ind w:right="-5"/>
        <w:jc w:val="center"/>
        <w:rPr>
          <w:bCs/>
          <w:sz w:val="28"/>
          <w:szCs w:val="28"/>
        </w:rPr>
      </w:pPr>
    </w:p>
    <w:p w:rsidR="00A15DB9" w:rsidRDefault="00A15DB9" w:rsidP="00694BFA">
      <w:pPr>
        <w:autoSpaceDE w:val="0"/>
        <w:autoSpaceDN w:val="0"/>
        <w:adjustRightInd w:val="0"/>
        <w:ind w:firstLine="284"/>
        <w:jc w:val="both"/>
        <w:rPr>
          <w:bCs/>
          <w:sz w:val="28"/>
          <w:szCs w:val="28"/>
        </w:rPr>
      </w:pPr>
      <w:r w:rsidRPr="00DF2B01">
        <w:rPr>
          <w:bCs/>
          <w:sz w:val="28"/>
          <w:szCs w:val="28"/>
        </w:rPr>
        <w:t>В соответствии пунктом 5 статьи 30 Федерального закона от 31 июля 2020 № 248-ФЗ «О государственном контроле (надзоре) и муниципальном контроле в Российской Федерации</w:t>
      </w:r>
      <w:r w:rsidR="00694BFA">
        <w:rPr>
          <w:bCs/>
          <w:sz w:val="28"/>
          <w:szCs w:val="28"/>
        </w:rPr>
        <w:t>»,</w:t>
      </w:r>
    </w:p>
    <w:p w:rsidR="00694BFA" w:rsidRDefault="00694BFA" w:rsidP="00694BFA">
      <w:pPr>
        <w:autoSpaceDE w:val="0"/>
        <w:autoSpaceDN w:val="0"/>
        <w:adjustRightInd w:val="0"/>
        <w:ind w:firstLine="284"/>
        <w:jc w:val="both"/>
        <w:rPr>
          <w:bCs/>
          <w:sz w:val="28"/>
          <w:szCs w:val="28"/>
        </w:rPr>
      </w:pPr>
    </w:p>
    <w:p w:rsidR="00694BFA" w:rsidRPr="00DF2B01" w:rsidRDefault="00694BFA" w:rsidP="00694BFA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bCs/>
          <w:sz w:val="28"/>
          <w:szCs w:val="28"/>
        </w:rPr>
        <w:t>СОВЕТ УСТЬ-БАКЧАРСКОГО СЕЛЬСКОГО ПОСЕЛЕНИЯ РЕШИЛ:</w:t>
      </w:r>
    </w:p>
    <w:p w:rsidR="00A15DB9" w:rsidRPr="00DF2B01" w:rsidRDefault="00A15DB9" w:rsidP="00DF2B01">
      <w:pPr>
        <w:ind w:left="720"/>
        <w:jc w:val="center"/>
        <w:rPr>
          <w:sz w:val="28"/>
          <w:szCs w:val="28"/>
        </w:rPr>
      </w:pPr>
    </w:p>
    <w:p w:rsidR="00A15DB9" w:rsidRPr="00DF2B01" w:rsidRDefault="00A15DB9" w:rsidP="00DF2B01">
      <w:pPr>
        <w:pStyle w:val="11"/>
        <w:tabs>
          <w:tab w:val="left" w:pos="993"/>
        </w:tabs>
        <w:spacing w:after="0" w:line="240" w:lineRule="auto"/>
        <w:ind w:left="360" w:right="-5"/>
        <w:jc w:val="both"/>
        <w:rPr>
          <w:rFonts w:ascii="Times New Roman" w:hAnsi="Times New Roman"/>
          <w:bCs/>
          <w:sz w:val="28"/>
          <w:szCs w:val="28"/>
        </w:rPr>
      </w:pPr>
      <w:r w:rsidRPr="00DF2B01">
        <w:rPr>
          <w:rFonts w:ascii="Times New Roman" w:hAnsi="Times New Roman"/>
          <w:bCs/>
          <w:sz w:val="28"/>
          <w:szCs w:val="28"/>
        </w:rPr>
        <w:t xml:space="preserve">     1.Утвердить </w:t>
      </w:r>
      <w:r w:rsidRPr="00DF2B01">
        <w:rPr>
          <w:rFonts w:ascii="Times New Roman" w:hAnsi="Times New Roman"/>
          <w:sz w:val="28"/>
          <w:szCs w:val="28"/>
        </w:rPr>
        <w:t xml:space="preserve">ключевые показатели и их целевые значения, индикативные показатели по муниципальному контролю </w:t>
      </w:r>
      <w:r w:rsidRPr="00DF2B01">
        <w:rPr>
          <w:rFonts w:ascii="Times New Roman" w:hAnsi="Times New Roman"/>
          <w:color w:val="000000"/>
          <w:sz w:val="28"/>
          <w:szCs w:val="28"/>
        </w:rPr>
        <w:t>в сфере благоустройства</w:t>
      </w:r>
      <w:r w:rsidRPr="00DF2B0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DF2B01">
        <w:rPr>
          <w:rFonts w:ascii="Times New Roman" w:hAnsi="Times New Roman"/>
          <w:sz w:val="28"/>
          <w:szCs w:val="28"/>
        </w:rPr>
        <w:t xml:space="preserve">на территории  </w:t>
      </w:r>
      <w:r w:rsidR="00694BFA">
        <w:rPr>
          <w:rFonts w:ascii="Times New Roman" w:hAnsi="Times New Roman"/>
          <w:sz w:val="28"/>
          <w:szCs w:val="28"/>
        </w:rPr>
        <w:t>муниципального образования «Усть-Бакчарского сельского поселения»</w:t>
      </w:r>
      <w:r w:rsidRPr="00DF2B01">
        <w:rPr>
          <w:rFonts w:ascii="Times New Roman" w:hAnsi="Times New Roman"/>
          <w:sz w:val="28"/>
          <w:szCs w:val="28"/>
        </w:rPr>
        <w:t xml:space="preserve">, </w:t>
      </w:r>
      <w:r w:rsidRPr="00DF2B01">
        <w:rPr>
          <w:rFonts w:ascii="Times New Roman" w:hAnsi="Times New Roman"/>
          <w:bCs/>
          <w:sz w:val="28"/>
          <w:szCs w:val="28"/>
        </w:rPr>
        <w:t>согласно приложению к настоящему решению.</w:t>
      </w:r>
    </w:p>
    <w:p w:rsidR="00DB4409" w:rsidRPr="00DF2B01" w:rsidRDefault="00A15DB9" w:rsidP="00DB4409">
      <w:pPr>
        <w:ind w:firstLine="708"/>
        <w:jc w:val="both"/>
        <w:rPr>
          <w:sz w:val="28"/>
          <w:szCs w:val="28"/>
        </w:rPr>
      </w:pPr>
      <w:r w:rsidRPr="00DF2B01">
        <w:rPr>
          <w:sz w:val="28"/>
          <w:szCs w:val="28"/>
        </w:rPr>
        <w:t xml:space="preserve">2. </w:t>
      </w:r>
      <w:r w:rsidR="00DB4409" w:rsidRPr="00DB4409">
        <w:rPr>
          <w:sz w:val="28"/>
          <w:szCs w:val="28"/>
        </w:rPr>
        <w:t>Опубликовать (обнародовать)  настоящее решение в «Официальных ведомостях Усть-Бакчарского  сельского поселения» и разместить на официальном сайте  Администрации Усть-Бакчарского сельского поселения</w:t>
      </w:r>
      <w:r w:rsidR="00DB4409" w:rsidRPr="00953B63">
        <w:rPr>
          <w:sz w:val="22"/>
          <w:szCs w:val="22"/>
        </w:rPr>
        <w:t xml:space="preserve">.    </w:t>
      </w:r>
      <w:r w:rsidR="00DB4409" w:rsidRPr="00DF2B01">
        <w:rPr>
          <w:sz w:val="28"/>
          <w:szCs w:val="28"/>
        </w:rPr>
        <w:t xml:space="preserve">. </w:t>
      </w:r>
    </w:p>
    <w:p w:rsidR="00A15DB9" w:rsidRPr="00DF2B01" w:rsidRDefault="00A15DB9" w:rsidP="00DB4409">
      <w:pPr>
        <w:ind w:firstLine="708"/>
        <w:jc w:val="both"/>
        <w:rPr>
          <w:sz w:val="28"/>
          <w:szCs w:val="28"/>
        </w:rPr>
      </w:pPr>
      <w:r w:rsidRPr="00DF2B01">
        <w:rPr>
          <w:sz w:val="28"/>
          <w:szCs w:val="28"/>
        </w:rPr>
        <w:t>3. Настоящее решение вступает в силу со дня его официального опубликования, но не позднее 1 января 2022 года.</w:t>
      </w:r>
    </w:p>
    <w:p w:rsidR="00A15DB9" w:rsidRPr="00DF2B01" w:rsidRDefault="00A15DB9" w:rsidP="00DF2B01">
      <w:pPr>
        <w:pStyle w:val="21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DF2B01">
        <w:rPr>
          <w:rFonts w:ascii="Times New Roman" w:hAnsi="Times New Roman"/>
          <w:sz w:val="28"/>
          <w:szCs w:val="28"/>
        </w:rPr>
        <w:t>4. Контроль выполнения настоящего решения оставляю за собой.</w:t>
      </w:r>
    </w:p>
    <w:p w:rsidR="00A15DB9" w:rsidRPr="00DF2B01" w:rsidRDefault="00A15DB9" w:rsidP="00DF2B01">
      <w:pPr>
        <w:pStyle w:val="21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15DB9" w:rsidRPr="00DF2B01" w:rsidRDefault="00A15DB9" w:rsidP="00DF2B01">
      <w:pPr>
        <w:pStyle w:val="af4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15DB9" w:rsidRPr="00DF2B01" w:rsidRDefault="00A15DB9" w:rsidP="00DF2B01">
      <w:pPr>
        <w:pStyle w:val="af4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B4409" w:rsidRDefault="00DB4409" w:rsidP="00DB4409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DB4409" w:rsidRDefault="00DB4409" w:rsidP="00DB4409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Глава Усть-Бакчарского                                                    Е.М. Пчёлкин</w:t>
      </w:r>
    </w:p>
    <w:p w:rsidR="00A15DB9" w:rsidRPr="00DF2B01" w:rsidRDefault="00DB4409" w:rsidP="00DB4409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  <w:r w:rsidR="00A15DB9" w:rsidRPr="00DF2B01">
        <w:rPr>
          <w:b/>
          <w:sz w:val="28"/>
          <w:szCs w:val="28"/>
        </w:rPr>
        <w:t xml:space="preserve">                                                         </w:t>
      </w:r>
    </w:p>
    <w:p w:rsidR="00A15DB9" w:rsidRPr="00DF2B01" w:rsidRDefault="00A15DB9" w:rsidP="00DF2B0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A15DB9" w:rsidRPr="00DF2B01" w:rsidRDefault="00A15DB9" w:rsidP="00DF2B01">
      <w:pPr>
        <w:ind w:left="5670"/>
        <w:contextualSpacing/>
        <w:rPr>
          <w:sz w:val="28"/>
          <w:szCs w:val="28"/>
        </w:rPr>
      </w:pPr>
    </w:p>
    <w:p w:rsidR="00A15DB9" w:rsidRPr="00DF2B01" w:rsidRDefault="00A15DB9" w:rsidP="00DF2B01">
      <w:pPr>
        <w:ind w:left="5670"/>
        <w:contextualSpacing/>
        <w:rPr>
          <w:sz w:val="28"/>
          <w:szCs w:val="28"/>
        </w:rPr>
      </w:pPr>
    </w:p>
    <w:p w:rsidR="00A15DB9" w:rsidRPr="00DF2B01" w:rsidRDefault="00A15DB9" w:rsidP="00DF2B01">
      <w:pPr>
        <w:ind w:left="5670"/>
        <w:contextualSpacing/>
        <w:rPr>
          <w:sz w:val="28"/>
          <w:szCs w:val="28"/>
        </w:rPr>
      </w:pPr>
    </w:p>
    <w:p w:rsidR="00A15DB9" w:rsidRPr="00DF2B01" w:rsidRDefault="00A15DB9" w:rsidP="00DF2B01">
      <w:pPr>
        <w:ind w:left="5670"/>
        <w:contextualSpacing/>
        <w:rPr>
          <w:sz w:val="28"/>
          <w:szCs w:val="28"/>
        </w:rPr>
      </w:pPr>
    </w:p>
    <w:p w:rsidR="00A15DB9" w:rsidRPr="00DF2B01" w:rsidRDefault="00A15DB9" w:rsidP="00DF2B01">
      <w:pPr>
        <w:ind w:left="5670"/>
        <w:contextualSpacing/>
        <w:rPr>
          <w:sz w:val="28"/>
          <w:szCs w:val="28"/>
        </w:rPr>
      </w:pPr>
    </w:p>
    <w:p w:rsidR="00A15DB9" w:rsidRPr="00DF2B01" w:rsidRDefault="00A15DB9" w:rsidP="00DF2B01">
      <w:pPr>
        <w:ind w:left="5670"/>
        <w:contextualSpacing/>
        <w:rPr>
          <w:sz w:val="28"/>
          <w:szCs w:val="28"/>
        </w:rPr>
      </w:pPr>
    </w:p>
    <w:p w:rsidR="00A15DB9" w:rsidRPr="00DF2B01" w:rsidRDefault="00A15DB9" w:rsidP="00DF2B01">
      <w:pPr>
        <w:ind w:left="5670"/>
        <w:contextualSpacing/>
        <w:rPr>
          <w:sz w:val="28"/>
          <w:szCs w:val="28"/>
        </w:rPr>
      </w:pPr>
    </w:p>
    <w:p w:rsidR="00A15DB9" w:rsidRPr="00DF2B01" w:rsidRDefault="00A15DB9" w:rsidP="00DF2B01">
      <w:pPr>
        <w:ind w:left="5670"/>
        <w:contextualSpacing/>
        <w:rPr>
          <w:sz w:val="28"/>
          <w:szCs w:val="28"/>
        </w:rPr>
      </w:pPr>
    </w:p>
    <w:p w:rsidR="00A15DB9" w:rsidRPr="00DF2B01" w:rsidRDefault="00A15DB9" w:rsidP="00DF2B01">
      <w:pPr>
        <w:ind w:left="5670"/>
        <w:contextualSpacing/>
        <w:rPr>
          <w:sz w:val="28"/>
          <w:szCs w:val="28"/>
        </w:rPr>
      </w:pPr>
    </w:p>
    <w:p w:rsidR="00A15DB9" w:rsidRPr="00DF2B01" w:rsidRDefault="00A15DB9" w:rsidP="00DF2B01">
      <w:pPr>
        <w:ind w:left="5670"/>
        <w:contextualSpacing/>
        <w:rPr>
          <w:sz w:val="28"/>
          <w:szCs w:val="28"/>
        </w:rPr>
      </w:pPr>
    </w:p>
    <w:p w:rsidR="00A15DB9" w:rsidRPr="00DF2B01" w:rsidRDefault="00A15DB9" w:rsidP="00DF2B01">
      <w:pPr>
        <w:ind w:left="5670"/>
        <w:contextualSpacing/>
        <w:rPr>
          <w:sz w:val="28"/>
          <w:szCs w:val="28"/>
        </w:rPr>
      </w:pPr>
    </w:p>
    <w:p w:rsidR="00A15DB9" w:rsidRPr="00DF2B01" w:rsidRDefault="00A15DB9" w:rsidP="00DF2B01">
      <w:pPr>
        <w:ind w:left="5670"/>
        <w:contextualSpacing/>
        <w:rPr>
          <w:sz w:val="28"/>
          <w:szCs w:val="28"/>
        </w:rPr>
      </w:pPr>
      <w:r w:rsidRPr="00DF2B01">
        <w:rPr>
          <w:sz w:val="28"/>
          <w:szCs w:val="28"/>
        </w:rPr>
        <w:t>Приложение</w:t>
      </w:r>
    </w:p>
    <w:p w:rsidR="00A15DB9" w:rsidRPr="00DF2B01" w:rsidRDefault="00A15DB9" w:rsidP="00DF2B01">
      <w:pPr>
        <w:ind w:left="5670"/>
        <w:contextualSpacing/>
        <w:rPr>
          <w:sz w:val="28"/>
          <w:szCs w:val="28"/>
        </w:rPr>
      </w:pPr>
      <w:r w:rsidRPr="00DF2B01">
        <w:rPr>
          <w:sz w:val="28"/>
          <w:szCs w:val="28"/>
        </w:rPr>
        <w:t xml:space="preserve">УТВЕРЖДЕНЫ </w:t>
      </w:r>
    </w:p>
    <w:p w:rsidR="00A15DB9" w:rsidRPr="00DF2B01" w:rsidRDefault="00A15DB9" w:rsidP="00DF2B01">
      <w:pPr>
        <w:ind w:left="5670"/>
        <w:contextualSpacing/>
        <w:rPr>
          <w:sz w:val="28"/>
          <w:szCs w:val="28"/>
        </w:rPr>
      </w:pPr>
      <w:r w:rsidRPr="00DF2B01">
        <w:rPr>
          <w:sz w:val="28"/>
          <w:szCs w:val="28"/>
        </w:rPr>
        <w:t xml:space="preserve">решением </w:t>
      </w:r>
      <w:r w:rsidR="00DB4409">
        <w:rPr>
          <w:sz w:val="28"/>
          <w:szCs w:val="28"/>
        </w:rPr>
        <w:t xml:space="preserve">Совета Усть-Бакчарского сельского поселения от </w:t>
      </w:r>
      <w:r w:rsidR="00A13DBD">
        <w:rPr>
          <w:sz w:val="28"/>
          <w:szCs w:val="28"/>
        </w:rPr>
        <w:t>23.12.2021 № 48</w:t>
      </w:r>
      <w:r w:rsidRPr="00DF2B01">
        <w:rPr>
          <w:sz w:val="28"/>
          <w:szCs w:val="28"/>
        </w:rPr>
        <w:t xml:space="preserve"> </w:t>
      </w:r>
    </w:p>
    <w:p w:rsidR="00A15DB9" w:rsidRPr="00DF2B01" w:rsidRDefault="00A15DB9" w:rsidP="00DF2B01">
      <w:pPr>
        <w:ind w:firstLine="709"/>
        <w:jc w:val="center"/>
        <w:rPr>
          <w:b/>
          <w:sz w:val="28"/>
          <w:szCs w:val="28"/>
        </w:rPr>
      </w:pPr>
    </w:p>
    <w:p w:rsidR="00A15DB9" w:rsidRPr="00DF2B01" w:rsidRDefault="00A15DB9" w:rsidP="00DF2B01">
      <w:pPr>
        <w:ind w:firstLine="709"/>
        <w:jc w:val="center"/>
        <w:rPr>
          <w:b/>
          <w:sz w:val="28"/>
          <w:szCs w:val="28"/>
        </w:rPr>
      </w:pPr>
      <w:r w:rsidRPr="00DF2B01">
        <w:rPr>
          <w:b/>
          <w:sz w:val="28"/>
          <w:szCs w:val="28"/>
        </w:rPr>
        <w:t xml:space="preserve">Ключевые показатели и их целевые значения, индикативные показатели по муниципальному контролю </w:t>
      </w:r>
      <w:r w:rsidRPr="00DF2B01">
        <w:rPr>
          <w:b/>
          <w:color w:val="000000"/>
          <w:sz w:val="28"/>
          <w:szCs w:val="28"/>
        </w:rPr>
        <w:t xml:space="preserve">в сфере благоустройства </w:t>
      </w:r>
      <w:r w:rsidRPr="00DF2B01">
        <w:rPr>
          <w:b/>
          <w:sz w:val="28"/>
          <w:szCs w:val="28"/>
        </w:rPr>
        <w:t xml:space="preserve">на территории  </w:t>
      </w:r>
      <w:r w:rsidR="00DB4409">
        <w:rPr>
          <w:b/>
          <w:sz w:val="28"/>
          <w:szCs w:val="28"/>
        </w:rPr>
        <w:t>Усть-Бакчарского сельского поселения</w:t>
      </w:r>
    </w:p>
    <w:p w:rsidR="00A15DB9" w:rsidRPr="00DF2B01" w:rsidRDefault="00A15DB9" w:rsidP="00DF2B01">
      <w:pPr>
        <w:ind w:firstLine="709"/>
        <w:jc w:val="center"/>
        <w:rPr>
          <w:sz w:val="28"/>
          <w:szCs w:val="28"/>
        </w:rPr>
      </w:pPr>
    </w:p>
    <w:p w:rsidR="00A15DB9" w:rsidRPr="00DF2B01" w:rsidRDefault="00A15DB9" w:rsidP="00DF2B01">
      <w:pPr>
        <w:ind w:firstLine="709"/>
        <w:jc w:val="center"/>
        <w:rPr>
          <w:sz w:val="28"/>
          <w:szCs w:val="28"/>
        </w:rPr>
      </w:pPr>
    </w:p>
    <w:p w:rsidR="00A15DB9" w:rsidRPr="00DF2B01" w:rsidRDefault="00A15DB9" w:rsidP="00DF2B01">
      <w:pPr>
        <w:shd w:val="clear" w:color="auto" w:fill="FFFFFF"/>
        <w:jc w:val="both"/>
        <w:rPr>
          <w:sz w:val="28"/>
          <w:szCs w:val="28"/>
        </w:rPr>
      </w:pPr>
      <w:r w:rsidRPr="00DF2B01">
        <w:rPr>
          <w:color w:val="000000"/>
          <w:sz w:val="28"/>
          <w:szCs w:val="28"/>
        </w:rPr>
        <w:t xml:space="preserve">1. Ключевые показатели и их целевые значения муниципального контроля в сфере благоустройства на территории </w:t>
      </w:r>
      <w:r w:rsidR="00DB4409">
        <w:rPr>
          <w:sz w:val="28"/>
          <w:szCs w:val="28"/>
        </w:rPr>
        <w:t>Усть-Бакчарского сельского поселения:</w:t>
      </w:r>
    </w:p>
    <w:p w:rsidR="00A15DB9" w:rsidRPr="00DF2B01" w:rsidRDefault="00A15DB9" w:rsidP="00DF2B01">
      <w:pPr>
        <w:shd w:val="clear" w:color="auto" w:fill="FFFFFF"/>
        <w:jc w:val="both"/>
        <w:rPr>
          <w:sz w:val="28"/>
          <w:szCs w:val="28"/>
        </w:rPr>
      </w:pPr>
    </w:p>
    <w:p w:rsidR="00A15DB9" w:rsidRPr="00DF2B01" w:rsidRDefault="00A15DB9" w:rsidP="00DF2B01">
      <w:pPr>
        <w:shd w:val="clear" w:color="auto" w:fill="FFFFFF"/>
        <w:jc w:val="both"/>
        <w:rPr>
          <w:color w:val="000000"/>
          <w:sz w:val="28"/>
          <w:szCs w:val="28"/>
        </w:rPr>
      </w:pPr>
      <w:r w:rsidRPr="00DF2B01">
        <w:rPr>
          <w:color w:val="000000"/>
          <w:sz w:val="28"/>
          <w:szCs w:val="28"/>
        </w:rPr>
        <w:t xml:space="preserve"> 1.1. Доля устраненных нарушений обязательных требований из числа выявленных нарушений обязательных требований за отчетный год – не менее 70%;</w:t>
      </w:r>
    </w:p>
    <w:p w:rsidR="00A15DB9" w:rsidRPr="00DF2B01" w:rsidRDefault="00A15DB9" w:rsidP="00DF2B01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A15DB9" w:rsidRPr="00DF2B01" w:rsidRDefault="00A15DB9" w:rsidP="00DF2B01">
      <w:pPr>
        <w:shd w:val="clear" w:color="auto" w:fill="FFFFFF"/>
        <w:jc w:val="both"/>
        <w:rPr>
          <w:color w:val="000000"/>
          <w:sz w:val="28"/>
          <w:szCs w:val="28"/>
        </w:rPr>
      </w:pPr>
      <w:r w:rsidRPr="00DF2B01">
        <w:rPr>
          <w:color w:val="000000"/>
          <w:sz w:val="28"/>
          <w:szCs w:val="28"/>
        </w:rPr>
        <w:t>1.2. Доля обоснованных жалоб на действия (бездействие) органа муниципального контроля и (или) его должностных лиц при проведении контрольных мероприятий – не более 20% от общего количества жалоб за отчетный год.</w:t>
      </w:r>
    </w:p>
    <w:p w:rsidR="00A15DB9" w:rsidRPr="00DF2B01" w:rsidRDefault="00A15DB9" w:rsidP="00DF2B01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A15DB9" w:rsidRPr="00DF2B01" w:rsidRDefault="00A15DB9" w:rsidP="00DF2B01">
      <w:pPr>
        <w:shd w:val="clear" w:color="auto" w:fill="FFFFFF"/>
        <w:jc w:val="both"/>
        <w:rPr>
          <w:color w:val="000000"/>
          <w:sz w:val="28"/>
          <w:szCs w:val="28"/>
        </w:rPr>
      </w:pPr>
      <w:r w:rsidRPr="00DF2B01">
        <w:rPr>
          <w:color w:val="000000"/>
          <w:sz w:val="28"/>
          <w:szCs w:val="28"/>
        </w:rPr>
        <w:t>1.3. Доля отмененных результатов контрольных мероприятий – не более 20% от общего количества проведенных контрольных мероприятий за отчетный год.</w:t>
      </w:r>
    </w:p>
    <w:p w:rsidR="00A15DB9" w:rsidRPr="00DF2B01" w:rsidRDefault="00A15DB9" w:rsidP="00DF2B01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A15DB9" w:rsidRPr="00DF2B01" w:rsidRDefault="00A15DB9" w:rsidP="00DF2B01">
      <w:pPr>
        <w:shd w:val="clear" w:color="auto" w:fill="FFFFFF"/>
        <w:jc w:val="both"/>
        <w:rPr>
          <w:sz w:val="28"/>
          <w:szCs w:val="28"/>
        </w:rPr>
      </w:pPr>
      <w:r w:rsidRPr="00DF2B01">
        <w:rPr>
          <w:color w:val="000000"/>
          <w:sz w:val="28"/>
          <w:szCs w:val="28"/>
        </w:rPr>
        <w:t xml:space="preserve">2. Индикативные показатели муниципального контроля в сфере благоустройства на территории </w:t>
      </w:r>
      <w:r w:rsidR="00DB4409">
        <w:rPr>
          <w:sz w:val="28"/>
          <w:szCs w:val="28"/>
        </w:rPr>
        <w:t>муниципального образования «Усть-Бакчарское сельское поселение»</w:t>
      </w:r>
      <w:r w:rsidRPr="00DF2B01">
        <w:rPr>
          <w:sz w:val="28"/>
          <w:szCs w:val="28"/>
        </w:rPr>
        <w:t>:</w:t>
      </w:r>
    </w:p>
    <w:p w:rsidR="00A15DB9" w:rsidRPr="00DF2B01" w:rsidRDefault="00A15DB9" w:rsidP="00DF2B01">
      <w:pPr>
        <w:shd w:val="clear" w:color="auto" w:fill="FFFFFF"/>
        <w:jc w:val="both"/>
        <w:rPr>
          <w:sz w:val="28"/>
          <w:szCs w:val="28"/>
        </w:rPr>
      </w:pPr>
    </w:p>
    <w:p w:rsidR="00A15DB9" w:rsidRPr="00DF2B01" w:rsidRDefault="00A15DB9" w:rsidP="00DF2B01">
      <w:pPr>
        <w:shd w:val="clear" w:color="auto" w:fill="FFFFFF"/>
        <w:jc w:val="both"/>
        <w:rPr>
          <w:color w:val="000000"/>
          <w:sz w:val="28"/>
          <w:szCs w:val="28"/>
        </w:rPr>
      </w:pPr>
      <w:r w:rsidRPr="00DF2B01">
        <w:rPr>
          <w:color w:val="000000"/>
          <w:sz w:val="28"/>
          <w:szCs w:val="28"/>
        </w:rPr>
        <w:t>2.1. Количество проведённых органом муниципального контроля контрольных мероприятий.</w:t>
      </w:r>
    </w:p>
    <w:p w:rsidR="00A15DB9" w:rsidRPr="00DF2B01" w:rsidRDefault="00A15DB9" w:rsidP="00DF2B01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A15DB9" w:rsidRPr="00DF2B01" w:rsidRDefault="00A15DB9" w:rsidP="00DF2B01">
      <w:pPr>
        <w:shd w:val="clear" w:color="auto" w:fill="FFFFFF"/>
        <w:jc w:val="both"/>
        <w:rPr>
          <w:color w:val="000000"/>
          <w:sz w:val="28"/>
          <w:szCs w:val="28"/>
        </w:rPr>
      </w:pPr>
      <w:r w:rsidRPr="00DF2B01">
        <w:rPr>
          <w:color w:val="000000"/>
          <w:sz w:val="28"/>
          <w:szCs w:val="28"/>
        </w:rPr>
        <w:t>2.2. Количество выявленных органом муниципального контроля при проведении контрольных мероприятий нарушений обязательных требований.</w:t>
      </w:r>
    </w:p>
    <w:p w:rsidR="00A15DB9" w:rsidRPr="00DF2B01" w:rsidRDefault="00A15DB9" w:rsidP="00DF2B01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A15DB9" w:rsidRPr="00DF2B01" w:rsidRDefault="00A15DB9" w:rsidP="00DF2B01">
      <w:pPr>
        <w:shd w:val="clear" w:color="auto" w:fill="FFFFFF"/>
        <w:rPr>
          <w:color w:val="000000"/>
          <w:sz w:val="28"/>
          <w:szCs w:val="28"/>
        </w:rPr>
      </w:pPr>
      <w:r w:rsidRPr="00DF2B01">
        <w:rPr>
          <w:color w:val="000000"/>
          <w:sz w:val="28"/>
          <w:szCs w:val="28"/>
        </w:rPr>
        <w:t>2.3. Количество составленных органом муниципального контроля протоколов об административных правонарушениях, выявленных по результатам контрольных мероприятий.</w:t>
      </w:r>
    </w:p>
    <w:p w:rsidR="00A15DB9" w:rsidRPr="00DF2B01" w:rsidRDefault="00A15DB9" w:rsidP="00DF2B01">
      <w:pPr>
        <w:shd w:val="clear" w:color="auto" w:fill="FFFFFF"/>
        <w:rPr>
          <w:color w:val="000000"/>
          <w:sz w:val="28"/>
          <w:szCs w:val="28"/>
        </w:rPr>
      </w:pPr>
    </w:p>
    <w:p w:rsidR="00A15DB9" w:rsidRPr="00DF2B01" w:rsidRDefault="00A15DB9" w:rsidP="00DF2B01">
      <w:pPr>
        <w:shd w:val="clear" w:color="auto" w:fill="FFFFFF"/>
        <w:rPr>
          <w:color w:val="000000"/>
          <w:sz w:val="28"/>
          <w:szCs w:val="28"/>
        </w:rPr>
      </w:pPr>
      <w:r w:rsidRPr="00DF2B01">
        <w:rPr>
          <w:color w:val="000000"/>
          <w:sz w:val="28"/>
          <w:szCs w:val="28"/>
        </w:rPr>
        <w:t>2.4. Количество выданных органом муниципального контроля предписаний об устранении нарушений обязательных требований.</w:t>
      </w:r>
    </w:p>
    <w:p w:rsidR="00A15DB9" w:rsidRPr="00DF2B01" w:rsidRDefault="00A15DB9" w:rsidP="00DF2B01">
      <w:pPr>
        <w:shd w:val="clear" w:color="auto" w:fill="FFFFFF"/>
        <w:rPr>
          <w:color w:val="000000"/>
          <w:sz w:val="28"/>
          <w:szCs w:val="28"/>
        </w:rPr>
      </w:pPr>
    </w:p>
    <w:p w:rsidR="00A15DB9" w:rsidRPr="00DF2B01" w:rsidRDefault="00A15DB9" w:rsidP="00DF2B01">
      <w:pPr>
        <w:shd w:val="clear" w:color="auto" w:fill="FFFFFF"/>
        <w:jc w:val="both"/>
        <w:rPr>
          <w:color w:val="000000"/>
          <w:sz w:val="28"/>
          <w:szCs w:val="28"/>
        </w:rPr>
      </w:pPr>
      <w:r w:rsidRPr="00DF2B01">
        <w:rPr>
          <w:color w:val="000000"/>
          <w:sz w:val="28"/>
          <w:szCs w:val="28"/>
        </w:rPr>
        <w:lastRenderedPageBreak/>
        <w:t>2.5. Количество объявленных органом муниципального контроля предостережений о недопустимости нарушения обязательных требований.</w:t>
      </w:r>
    </w:p>
    <w:p w:rsidR="00A15DB9" w:rsidRPr="00DF2B01" w:rsidRDefault="00A15DB9" w:rsidP="00DF2B01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A15DB9" w:rsidRPr="00DF2B01" w:rsidRDefault="00A15DB9" w:rsidP="00DF2B01">
      <w:pPr>
        <w:shd w:val="clear" w:color="auto" w:fill="FFFFFF"/>
        <w:jc w:val="both"/>
        <w:rPr>
          <w:color w:val="000000"/>
          <w:sz w:val="28"/>
          <w:szCs w:val="28"/>
        </w:rPr>
      </w:pPr>
      <w:r w:rsidRPr="00DF2B01">
        <w:rPr>
          <w:color w:val="000000"/>
          <w:sz w:val="28"/>
          <w:szCs w:val="28"/>
        </w:rPr>
        <w:t>2.6. Количество поступивших в орган муниципального контроля возражений в отношении выданных предостережений о недопустимости нарушения обязательных требований, предписаний об устранении нарушений обязательных требований, составленных актов контрольного мероприятия.</w:t>
      </w:r>
    </w:p>
    <w:p w:rsidR="00A15DB9" w:rsidRPr="00DF2B01" w:rsidRDefault="00A15DB9" w:rsidP="00DF2B01">
      <w:pPr>
        <w:ind w:firstLine="709"/>
        <w:jc w:val="center"/>
        <w:rPr>
          <w:sz w:val="28"/>
          <w:szCs w:val="28"/>
        </w:rPr>
      </w:pPr>
    </w:p>
    <w:p w:rsidR="00A15DB9" w:rsidRPr="00DF2B01" w:rsidRDefault="00A15DB9" w:rsidP="00DF2B01">
      <w:pPr>
        <w:ind w:firstLine="709"/>
        <w:jc w:val="center"/>
        <w:rPr>
          <w:sz w:val="28"/>
          <w:szCs w:val="28"/>
        </w:rPr>
      </w:pPr>
    </w:p>
    <w:p w:rsidR="00A15DB9" w:rsidRPr="00DF2B01" w:rsidRDefault="00A15DB9" w:rsidP="00DF2B01">
      <w:pPr>
        <w:ind w:left="5670"/>
        <w:contextualSpacing/>
        <w:rPr>
          <w:sz w:val="28"/>
          <w:szCs w:val="28"/>
        </w:rPr>
      </w:pPr>
    </w:p>
    <w:sectPr w:rsidR="00A15DB9" w:rsidRPr="00DF2B01" w:rsidSect="00E90F25">
      <w:headerReference w:type="even" r:id="rId7"/>
      <w:headerReference w:type="default" r:id="rId8"/>
      <w:pgSz w:w="11906" w:h="16838"/>
      <w:pgMar w:top="1134" w:right="850" w:bottom="1134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4F2B" w:rsidRDefault="00B54F2B" w:rsidP="00AB6A6C">
      <w:r>
        <w:separator/>
      </w:r>
    </w:p>
  </w:endnote>
  <w:endnote w:type="continuationSeparator" w:id="1">
    <w:p w:rsidR="00B54F2B" w:rsidRDefault="00B54F2B" w:rsidP="00AB6A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4F2B" w:rsidRDefault="00B54F2B" w:rsidP="00AB6A6C">
      <w:r>
        <w:separator/>
      </w:r>
    </w:p>
  </w:footnote>
  <w:footnote w:type="continuationSeparator" w:id="1">
    <w:p w:rsidR="00B54F2B" w:rsidRDefault="00B54F2B" w:rsidP="00AB6A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DB9" w:rsidRDefault="004E089D" w:rsidP="00A205EC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A15DB9">
      <w:rPr>
        <w:rStyle w:val="a8"/>
      </w:rPr>
      <w:instrText xml:space="preserve"> PAGE </w:instrText>
    </w:r>
    <w:r>
      <w:rPr>
        <w:rStyle w:val="a8"/>
      </w:rPr>
      <w:fldChar w:fldCharType="end"/>
    </w:r>
  </w:p>
  <w:p w:rsidR="00A15DB9" w:rsidRDefault="00A15DB9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DB9" w:rsidRDefault="004E089D" w:rsidP="00A205EC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A15DB9">
      <w:rPr>
        <w:rStyle w:val="a8"/>
      </w:rPr>
      <w:instrText xml:space="preserve"> PAGE </w:instrText>
    </w:r>
    <w:r>
      <w:rPr>
        <w:rStyle w:val="a8"/>
      </w:rPr>
      <w:fldChar w:fldCharType="separate"/>
    </w:r>
    <w:r w:rsidR="00A13DBD">
      <w:rPr>
        <w:rStyle w:val="a8"/>
        <w:noProof/>
      </w:rPr>
      <w:t>3</w:t>
    </w:r>
    <w:r>
      <w:rPr>
        <w:rStyle w:val="a8"/>
      </w:rPr>
      <w:fldChar w:fldCharType="end"/>
    </w:r>
  </w:p>
  <w:p w:rsidR="00A15DB9" w:rsidRDefault="00A15DB9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E23CA"/>
    <w:multiLevelType w:val="hybridMultilevel"/>
    <w:tmpl w:val="74FC7C4A"/>
    <w:lvl w:ilvl="0" w:tplc="E58A7B9C">
      <w:start w:val="1"/>
      <w:numFmt w:val="decimal"/>
      <w:lvlText w:val="%1."/>
      <w:lvlJc w:val="left"/>
      <w:pPr>
        <w:ind w:left="1414" w:hanging="705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6A6C"/>
    <w:rsid w:val="00000F2B"/>
    <w:rsid w:val="00017B13"/>
    <w:rsid w:val="0012650D"/>
    <w:rsid w:val="00135079"/>
    <w:rsid w:val="001F1F63"/>
    <w:rsid w:val="001F4EC2"/>
    <w:rsid w:val="001F7D58"/>
    <w:rsid w:val="003111D1"/>
    <w:rsid w:val="00317EA2"/>
    <w:rsid w:val="00325373"/>
    <w:rsid w:val="00342349"/>
    <w:rsid w:val="00395E3B"/>
    <w:rsid w:val="003A0B8A"/>
    <w:rsid w:val="003C061E"/>
    <w:rsid w:val="00454719"/>
    <w:rsid w:val="00481F22"/>
    <w:rsid w:val="004C30F5"/>
    <w:rsid w:val="004E089D"/>
    <w:rsid w:val="004E1A6D"/>
    <w:rsid w:val="0060191E"/>
    <w:rsid w:val="00621C6E"/>
    <w:rsid w:val="00643CC5"/>
    <w:rsid w:val="00673769"/>
    <w:rsid w:val="00694BFA"/>
    <w:rsid w:val="006F7DEA"/>
    <w:rsid w:val="00750556"/>
    <w:rsid w:val="007844DA"/>
    <w:rsid w:val="007F0581"/>
    <w:rsid w:val="008629D3"/>
    <w:rsid w:val="008730B9"/>
    <w:rsid w:val="008F1A91"/>
    <w:rsid w:val="008F306D"/>
    <w:rsid w:val="00915CD9"/>
    <w:rsid w:val="00935631"/>
    <w:rsid w:val="009803B2"/>
    <w:rsid w:val="009C515E"/>
    <w:rsid w:val="009D07EB"/>
    <w:rsid w:val="00A07C7C"/>
    <w:rsid w:val="00A13DBD"/>
    <w:rsid w:val="00A15DB9"/>
    <w:rsid w:val="00A205EC"/>
    <w:rsid w:val="00A67121"/>
    <w:rsid w:val="00AB6A6C"/>
    <w:rsid w:val="00B41CBE"/>
    <w:rsid w:val="00B54F2B"/>
    <w:rsid w:val="00B878FB"/>
    <w:rsid w:val="00BC1181"/>
    <w:rsid w:val="00C91792"/>
    <w:rsid w:val="00D61576"/>
    <w:rsid w:val="00DA50A1"/>
    <w:rsid w:val="00DB31E3"/>
    <w:rsid w:val="00DB4409"/>
    <w:rsid w:val="00DD2784"/>
    <w:rsid w:val="00DF2B01"/>
    <w:rsid w:val="00E33C23"/>
    <w:rsid w:val="00E90F25"/>
    <w:rsid w:val="00ED1539"/>
    <w:rsid w:val="00FA52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A6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B6A6C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AB6A6C"/>
    <w:pPr>
      <w:widowControl w:val="0"/>
      <w:suppressAutoHyphens/>
      <w:autoSpaceDE w:val="0"/>
    </w:pPr>
    <w:rPr>
      <w:rFonts w:cs="Calibri"/>
      <w:b/>
      <w:bCs/>
      <w:sz w:val="22"/>
      <w:szCs w:val="22"/>
      <w:lang w:eastAsia="zh-CN"/>
    </w:rPr>
  </w:style>
  <w:style w:type="paragraph" w:customStyle="1" w:styleId="ConsTitle">
    <w:name w:val="ConsTitle"/>
    <w:uiPriority w:val="99"/>
    <w:rsid w:val="00AB6A6C"/>
    <w:pPr>
      <w:widowControl w:val="0"/>
      <w:suppressAutoHyphens/>
      <w:snapToGrid w:val="0"/>
    </w:pPr>
    <w:rPr>
      <w:rFonts w:ascii="Arial" w:eastAsia="Times New Roman" w:hAnsi="Arial" w:cs="Arial"/>
      <w:b/>
      <w:sz w:val="16"/>
      <w:lang w:eastAsia="zh-CN"/>
    </w:rPr>
  </w:style>
  <w:style w:type="paragraph" w:customStyle="1" w:styleId="ConsPlusNormal">
    <w:name w:val="ConsPlusNormal"/>
    <w:uiPriority w:val="99"/>
    <w:rsid w:val="00AB6A6C"/>
    <w:pPr>
      <w:suppressAutoHyphens/>
      <w:autoSpaceDE w:val="0"/>
      <w:ind w:firstLine="720"/>
    </w:pPr>
    <w:rPr>
      <w:rFonts w:ascii="Arial" w:eastAsia="Times New Roman" w:hAnsi="Arial" w:cs="Arial"/>
      <w:lang w:eastAsia="zh-CN"/>
    </w:rPr>
  </w:style>
  <w:style w:type="paragraph" w:customStyle="1" w:styleId="s1">
    <w:name w:val="s_1"/>
    <w:basedOn w:val="a"/>
    <w:uiPriority w:val="99"/>
    <w:rsid w:val="00AB6A6C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uiPriority w:val="99"/>
    <w:rsid w:val="00AB6A6C"/>
    <w:pPr>
      <w:suppressAutoHyphens/>
    </w:pPr>
    <w:rPr>
      <w:rFonts w:eastAsia="Times New Roman" w:cs="Calibri"/>
      <w:sz w:val="22"/>
      <w:szCs w:val="22"/>
      <w:lang w:eastAsia="zh-CN"/>
    </w:rPr>
  </w:style>
  <w:style w:type="paragraph" w:styleId="a4">
    <w:name w:val="footnote text"/>
    <w:basedOn w:val="a"/>
    <w:link w:val="10"/>
    <w:uiPriority w:val="99"/>
    <w:rsid w:val="00AB6A6C"/>
    <w:rPr>
      <w:sz w:val="20"/>
      <w:szCs w:val="20"/>
    </w:rPr>
  </w:style>
  <w:style w:type="character" w:customStyle="1" w:styleId="10">
    <w:name w:val="Текст сноски Знак1"/>
    <w:basedOn w:val="a0"/>
    <w:link w:val="a4"/>
    <w:uiPriority w:val="99"/>
    <w:locked/>
    <w:rsid w:val="00AB6A6C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uiPriority w:val="99"/>
    <w:semiHidden/>
    <w:rsid w:val="00AB6A6C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rsid w:val="00AB6A6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AB6A6C"/>
    <w:rPr>
      <w:rFonts w:ascii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semiHidden/>
    <w:rsid w:val="00AB6A6C"/>
    <w:rPr>
      <w:rFonts w:cs="Times New Roman"/>
    </w:rPr>
  </w:style>
  <w:style w:type="character" w:styleId="a9">
    <w:name w:val="annotation reference"/>
    <w:basedOn w:val="a0"/>
    <w:uiPriority w:val="99"/>
    <w:semiHidden/>
    <w:rsid w:val="00AB6A6C"/>
    <w:rPr>
      <w:rFonts w:cs="Times New Roman"/>
      <w:sz w:val="16"/>
    </w:rPr>
  </w:style>
  <w:style w:type="paragraph" w:styleId="aa">
    <w:name w:val="annotation text"/>
    <w:basedOn w:val="a"/>
    <w:link w:val="ab"/>
    <w:uiPriority w:val="99"/>
    <w:rsid w:val="00AB6A6C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locked/>
    <w:rsid w:val="00AB6A6C"/>
    <w:rPr>
      <w:rFonts w:ascii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rsid w:val="00AB6A6C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locked/>
    <w:rsid w:val="00AB6A6C"/>
    <w:rPr>
      <w:b/>
      <w:bCs/>
    </w:rPr>
  </w:style>
  <w:style w:type="paragraph" w:styleId="2">
    <w:name w:val="Body Text 2"/>
    <w:basedOn w:val="a"/>
    <w:link w:val="20"/>
    <w:uiPriority w:val="99"/>
    <w:rsid w:val="00AB6A6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locked/>
    <w:rsid w:val="00AB6A6C"/>
    <w:rPr>
      <w:rFonts w:ascii="Times New Roman" w:hAnsi="Times New Roman" w:cs="Times New Roman"/>
      <w:sz w:val="24"/>
      <w:szCs w:val="24"/>
      <w:lang w:eastAsia="ru-RU"/>
    </w:rPr>
  </w:style>
  <w:style w:type="character" w:styleId="ae">
    <w:name w:val="footnote reference"/>
    <w:basedOn w:val="a0"/>
    <w:uiPriority w:val="99"/>
    <w:semiHidden/>
    <w:rsid w:val="00AB6A6C"/>
    <w:rPr>
      <w:rFonts w:cs="Times New Roman"/>
      <w:vertAlign w:val="superscript"/>
    </w:rPr>
  </w:style>
  <w:style w:type="paragraph" w:styleId="af">
    <w:name w:val="Balloon Text"/>
    <w:basedOn w:val="a"/>
    <w:link w:val="af0"/>
    <w:uiPriority w:val="99"/>
    <w:semiHidden/>
    <w:rsid w:val="006F7DEA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6F7DEA"/>
    <w:rPr>
      <w:rFonts w:ascii="Segoe UI" w:hAnsi="Segoe UI" w:cs="Segoe UI"/>
      <w:sz w:val="18"/>
      <w:szCs w:val="18"/>
      <w:lang w:eastAsia="ru-RU"/>
    </w:rPr>
  </w:style>
  <w:style w:type="paragraph" w:styleId="af1">
    <w:name w:val="List Paragraph"/>
    <w:basedOn w:val="a"/>
    <w:link w:val="af2"/>
    <w:uiPriority w:val="99"/>
    <w:qFormat/>
    <w:rsid w:val="00317EA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0"/>
    </w:rPr>
  </w:style>
  <w:style w:type="paragraph" w:customStyle="1" w:styleId="af3">
    <w:name w:val="Базовый"/>
    <w:uiPriority w:val="99"/>
    <w:rsid w:val="008F306D"/>
    <w:pPr>
      <w:tabs>
        <w:tab w:val="left" w:pos="709"/>
      </w:tabs>
      <w:suppressAutoHyphens/>
      <w:spacing w:after="200" w:line="276" w:lineRule="atLeast"/>
    </w:pPr>
    <w:rPr>
      <w:rFonts w:eastAsia="Times New Roman" w:cs="Calibri"/>
      <w:color w:val="00000A"/>
      <w:sz w:val="22"/>
      <w:szCs w:val="22"/>
    </w:rPr>
  </w:style>
  <w:style w:type="paragraph" w:styleId="af4">
    <w:name w:val="No Spacing"/>
    <w:uiPriority w:val="99"/>
    <w:qFormat/>
    <w:rsid w:val="008F306D"/>
    <w:rPr>
      <w:sz w:val="22"/>
      <w:szCs w:val="22"/>
      <w:lang w:eastAsia="en-US"/>
    </w:rPr>
  </w:style>
  <w:style w:type="character" w:customStyle="1" w:styleId="af2">
    <w:name w:val="Абзац списка Знак"/>
    <w:link w:val="af1"/>
    <w:uiPriority w:val="99"/>
    <w:locked/>
    <w:rsid w:val="008F306D"/>
    <w:rPr>
      <w:rFonts w:ascii="Calibri" w:hAnsi="Calibri"/>
      <w:sz w:val="22"/>
      <w:lang w:val="ru-RU" w:eastAsia="ru-RU"/>
    </w:rPr>
  </w:style>
  <w:style w:type="paragraph" w:customStyle="1" w:styleId="Standard">
    <w:name w:val="Standard"/>
    <w:uiPriority w:val="99"/>
    <w:rsid w:val="008F306D"/>
    <w:pPr>
      <w:suppressAutoHyphens/>
      <w:autoSpaceDN w:val="0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msonormalcxspmiddle">
    <w:name w:val="msonormalcxspmiddle"/>
    <w:basedOn w:val="a"/>
    <w:uiPriority w:val="99"/>
    <w:rsid w:val="008F306D"/>
    <w:pPr>
      <w:spacing w:before="100" w:beforeAutospacing="1" w:after="100" w:afterAutospacing="1"/>
    </w:pPr>
    <w:rPr>
      <w:rFonts w:eastAsia="Calibri"/>
    </w:rPr>
  </w:style>
  <w:style w:type="paragraph" w:customStyle="1" w:styleId="21">
    <w:name w:val="Без интервала2"/>
    <w:uiPriority w:val="99"/>
    <w:rsid w:val="0012650D"/>
    <w:rPr>
      <w:rFonts w:eastAsia="Times New Roman"/>
      <w:sz w:val="22"/>
      <w:szCs w:val="22"/>
      <w:lang w:eastAsia="en-US"/>
    </w:rPr>
  </w:style>
  <w:style w:type="paragraph" w:customStyle="1" w:styleId="11">
    <w:name w:val="Абзац списка1"/>
    <w:basedOn w:val="a"/>
    <w:uiPriority w:val="99"/>
    <w:rsid w:val="0012650D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186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495</Words>
  <Characters>2828</Characters>
  <Application>Microsoft Office Word</Application>
  <DocSecurity>0</DocSecurity>
  <Lines>23</Lines>
  <Paragraphs>6</Paragraphs>
  <ScaleCrop>false</ScaleCrop>
  <Company/>
  <LinksUpToDate>false</LinksUpToDate>
  <CharactersWithSpaces>3317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user</cp:lastModifiedBy>
  <cp:revision>6</cp:revision>
  <dcterms:created xsi:type="dcterms:W3CDTF">2021-12-22T02:15:00Z</dcterms:created>
  <dcterms:modified xsi:type="dcterms:W3CDTF">2021-12-27T04:22:00Z</dcterms:modified>
</cp:coreProperties>
</file>