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96" w:rsidRDefault="00D32E25" w:rsidP="00615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096">
        <w:rPr>
          <w:rFonts w:ascii="Times New Roman" w:hAnsi="Times New Roman" w:cs="Times New Roman"/>
          <w:b/>
          <w:sz w:val="24"/>
          <w:szCs w:val="24"/>
        </w:rPr>
        <w:object w:dxaOrig="9601" w:dyaOrig="14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15.5pt" o:ole="">
            <v:imagedata r:id="rId4" o:title=""/>
          </v:shape>
          <o:OLEObject Type="Embed" ProgID="Word.Document.12" ShapeID="_x0000_i1025" DrawAspect="Content" ObjectID="_1636547964" r:id="rId5"/>
        </w:object>
      </w:r>
    </w:p>
    <w:tbl>
      <w:tblPr>
        <w:tblW w:w="0" w:type="auto"/>
        <w:tblLook w:val="04A0"/>
      </w:tblPr>
      <w:tblGrid>
        <w:gridCol w:w="5637"/>
        <w:gridCol w:w="3934"/>
      </w:tblGrid>
      <w:tr w:rsidR="00615399" w:rsidRPr="00F8228E" w:rsidTr="00615399">
        <w:tc>
          <w:tcPr>
            <w:tcW w:w="5637" w:type="dxa"/>
          </w:tcPr>
          <w:p w:rsidR="00615399" w:rsidRPr="00F8228E" w:rsidRDefault="00615399" w:rsidP="00F8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hideMark/>
          </w:tcPr>
          <w:p w:rsidR="00615399" w:rsidRPr="00F8228E" w:rsidRDefault="00F8228E" w:rsidP="00F8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615399" w:rsidRPr="00F8228E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F8228E" w:rsidRPr="00F8228E" w:rsidRDefault="00F8228E" w:rsidP="00F8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615399" w:rsidRPr="00F8228E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</w:p>
          <w:p w:rsidR="00F8228E" w:rsidRPr="00F8228E" w:rsidRDefault="00F8228E" w:rsidP="00F8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615399" w:rsidRPr="00F8228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8228E">
              <w:rPr>
                <w:rFonts w:ascii="Times New Roman" w:hAnsi="Times New Roman" w:cs="Times New Roman"/>
                <w:sz w:val="24"/>
                <w:szCs w:val="24"/>
              </w:rPr>
              <w:t>25.11.2019г № 68</w:t>
            </w:r>
          </w:p>
          <w:p w:rsidR="00615399" w:rsidRPr="00F8228E" w:rsidRDefault="00615399" w:rsidP="00F8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399" w:rsidRPr="00F8228E" w:rsidRDefault="00615399" w:rsidP="00F822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5399" w:rsidRPr="00F8228E" w:rsidRDefault="00615399" w:rsidP="00F82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28E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F8228E">
        <w:rPr>
          <w:rFonts w:ascii="Times New Roman" w:hAnsi="Times New Roman" w:cs="Times New Roman"/>
          <w:b/>
          <w:sz w:val="24"/>
          <w:szCs w:val="24"/>
        </w:rPr>
        <w:br/>
        <w:t>о комиссии по</w:t>
      </w:r>
      <w:r w:rsidR="00F8228E" w:rsidRPr="00F8228E">
        <w:rPr>
          <w:rFonts w:ascii="Times New Roman" w:hAnsi="Times New Roman" w:cs="Times New Roman"/>
          <w:b/>
          <w:sz w:val="24"/>
          <w:szCs w:val="24"/>
        </w:rPr>
        <w:t xml:space="preserve"> поступлению и выбытию активов </w:t>
      </w:r>
      <w:proofErr w:type="spellStart"/>
      <w:r w:rsidR="00F8228E" w:rsidRPr="00F8228E">
        <w:rPr>
          <w:rFonts w:ascii="Times New Roman" w:hAnsi="Times New Roman" w:cs="Times New Roman"/>
          <w:b/>
          <w:sz w:val="24"/>
          <w:szCs w:val="24"/>
        </w:rPr>
        <w:t>А</w:t>
      </w:r>
      <w:r w:rsidRPr="00F8228E">
        <w:rPr>
          <w:rFonts w:ascii="Times New Roman" w:hAnsi="Times New Roman" w:cs="Times New Roman"/>
          <w:b/>
          <w:sz w:val="24"/>
          <w:szCs w:val="24"/>
        </w:rPr>
        <w:t>министрации</w:t>
      </w:r>
      <w:proofErr w:type="spellEnd"/>
      <w:r w:rsidRPr="00F8228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F8228E" w:rsidRPr="00F8228E">
        <w:rPr>
          <w:rFonts w:ascii="Times New Roman" w:hAnsi="Times New Roman" w:cs="Times New Roman"/>
          <w:b/>
          <w:sz w:val="24"/>
          <w:szCs w:val="24"/>
        </w:rPr>
        <w:t>Усть-Бакчарского</w:t>
      </w:r>
      <w:proofErr w:type="spellEnd"/>
      <w:r w:rsidR="00F8228E" w:rsidRPr="00F8228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1. Комиссия по</w:t>
      </w:r>
      <w:r w:rsidR="00F8228E" w:rsidRPr="00F8228E">
        <w:rPr>
          <w:rFonts w:ascii="Times New Roman" w:hAnsi="Times New Roman" w:cs="Times New Roman"/>
          <w:sz w:val="24"/>
          <w:szCs w:val="24"/>
        </w:rPr>
        <w:t xml:space="preserve"> поступлению и выбытию активов А</w:t>
      </w:r>
      <w:r w:rsidRPr="00F8228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F8228E" w:rsidRPr="00F8228E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F8228E" w:rsidRPr="00F8228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8228E">
        <w:rPr>
          <w:rFonts w:ascii="Times New Roman" w:hAnsi="Times New Roman" w:cs="Times New Roman"/>
          <w:sz w:val="24"/>
          <w:szCs w:val="24"/>
        </w:rPr>
        <w:t xml:space="preserve"> (далее по тексту - Комиссия) создается в соответствии с Приказом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Инструкцией по его применению» (далее - Инструкция № 157н), Приказом Минфина Российской Федерации от 30.03.2015 г № 52-н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Методическими указаниями по их применению» и действует на постоянной основе.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2. Состав Комиссии утверждае</w:t>
      </w:r>
      <w:r w:rsidR="00F8228E" w:rsidRPr="00F8228E">
        <w:rPr>
          <w:rFonts w:ascii="Times New Roman" w:hAnsi="Times New Roman" w:cs="Times New Roman"/>
          <w:sz w:val="24"/>
          <w:szCs w:val="24"/>
        </w:rPr>
        <w:t>тся постановлением А</w:t>
      </w:r>
      <w:r w:rsidRPr="00F8228E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proofErr w:type="spellStart"/>
      <w:r w:rsidR="00F8228E" w:rsidRPr="00F8228E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F8228E" w:rsidRPr="00F8228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822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3.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 .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4. Комиссия проводит заседания по мере необходимости.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 xml:space="preserve">5. Срок рассмотрения Комиссией представленных ей документов не должен превышать 14 дней. 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 xml:space="preserve">6. Решения Комиссии считаются правомочными, если на ее заседании присутствует не менее 2/3 от общего числа ее членов. 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7. Комиссия принимает решение по поступлению и выбытию основных средств и нематериальных активов и материальных запасов.</w:t>
      </w:r>
    </w:p>
    <w:p w:rsidR="00615399" w:rsidRPr="00F8228E" w:rsidRDefault="00615399" w:rsidP="00F8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 xml:space="preserve">8. При поступлении     объекта      основных    средств        материально-ответственным    лицом  в  присутствии уполномоченного члена Комиссии на данный    объект  наносится инвентарный номер краской или иным способом, обеспечивающим сохранность маркировки. 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br/>
      </w:r>
      <w:r w:rsidRPr="00F8228E">
        <w:rPr>
          <w:rFonts w:ascii="Times New Roman" w:hAnsi="Times New Roman" w:cs="Times New Roman"/>
          <w:sz w:val="24"/>
          <w:szCs w:val="24"/>
        </w:rPr>
        <w:tab/>
        <w:t xml:space="preserve">9. Комиссия проводит инвентаризацию основных средств, нематериальных активов и материальных запасов в случаях, когда законодательством РФ предусмотрено обязательное проведение инвентаризации. </w:t>
      </w:r>
    </w:p>
    <w:p w:rsidR="00615399" w:rsidRPr="00F8228E" w:rsidRDefault="00615399" w:rsidP="00F82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28E">
        <w:rPr>
          <w:rFonts w:ascii="Times New Roman" w:hAnsi="Times New Roman" w:cs="Times New Roman"/>
          <w:b/>
          <w:sz w:val="24"/>
          <w:szCs w:val="24"/>
        </w:rPr>
        <w:t>Основные задачи и полномочия Комиссии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br/>
      </w:r>
      <w:r w:rsidRPr="00F8228E">
        <w:rPr>
          <w:rFonts w:ascii="Times New Roman" w:hAnsi="Times New Roman" w:cs="Times New Roman"/>
          <w:sz w:val="24"/>
          <w:szCs w:val="24"/>
        </w:rPr>
        <w:tab/>
        <w:t>1. Целью работы Комиссии является принятие коллегиальных решений по подготовке  и  принятию решения  о  поступлении,  выбытии,  внутреннем перемещении   движимого    и    недвижимого   имущества,   находящегося   в собственности    и    на    праве    оперативного  управления,  нематериальных активов,   а   также   списанию   материальных   запасов, выбытие вложений в нефинансовые активы.</w:t>
      </w:r>
    </w:p>
    <w:p w:rsidR="00615399" w:rsidRPr="00F8228E" w:rsidRDefault="00615399" w:rsidP="00F82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br/>
      </w:r>
      <w:r w:rsidRPr="00F8228E">
        <w:rPr>
          <w:rFonts w:ascii="Times New Roman" w:hAnsi="Times New Roman" w:cs="Times New Roman"/>
          <w:sz w:val="24"/>
          <w:szCs w:val="24"/>
        </w:rPr>
        <w:tab/>
        <w:t xml:space="preserve">2. Комиссия принимает решения по следующим вопросам: 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lastRenderedPageBreak/>
        <w:tab/>
        <w:t>- об отнесении объектов имущества к основным средствам и определении признака отнесения к особо ценному движимому имуществу;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- о сроке полезного использования, поступающих в учреждение основных средств и нематериальных активов;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- об определении группы аналитического учета, кодов по ОКОФ основных средств и нематериальных активов;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- о первоначальной (фактической) стоимости принимаемых к учету основных средств, нематериальных активов;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- об определении текущей рыночной стоимости объектов нефинансовых активов, выявленных при инвентаризации в виде излишков, а также полученных безвозмездно от юридических и физических лиц;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 xml:space="preserve">- о принятии к учету поступивших основных средств, нематериальных активов с оформлением соответствующих первичных учетных документов, в том числе объектов движимого имущества стоимостью до 3000 руб. включительно, учитываемых на </w:t>
      </w:r>
      <w:proofErr w:type="spellStart"/>
      <w:r w:rsidRPr="00F8228E"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Pr="00F8228E">
        <w:rPr>
          <w:rFonts w:ascii="Times New Roman" w:hAnsi="Times New Roman" w:cs="Times New Roman"/>
          <w:sz w:val="24"/>
          <w:szCs w:val="24"/>
        </w:rPr>
        <w:t xml:space="preserve"> учете;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- об изменении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модернизации;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-о целесообразности принятия к учету передаваемых объектов дальнейшего использования (пригодности) основных средств и нематериальных активов, возможности и эффективности их восстановления;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 xml:space="preserve">- о списании (выбытии) основных средств, нематериальных активов в установленном порядке, в том числе объектов движимого имущества стоимостью до 3000 руб. включительно, учитываемых на </w:t>
      </w:r>
      <w:proofErr w:type="spellStart"/>
      <w:r w:rsidRPr="00F8228E"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Pr="00F8228E">
        <w:rPr>
          <w:rFonts w:ascii="Times New Roman" w:hAnsi="Times New Roman" w:cs="Times New Roman"/>
          <w:sz w:val="24"/>
          <w:szCs w:val="24"/>
        </w:rPr>
        <w:t xml:space="preserve"> учете;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- о списании (выбытии) материальных запасов, за исключением выбытия в результате их потребления на нужды учреждения, с оформлением соответствующих первичных учетных документов.</w:t>
      </w:r>
    </w:p>
    <w:p w:rsidR="00615399" w:rsidRPr="00F8228E" w:rsidRDefault="00615399" w:rsidP="00F82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99" w:rsidRPr="00F8228E" w:rsidRDefault="00615399" w:rsidP="00F82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99" w:rsidRPr="00F8228E" w:rsidRDefault="00615399" w:rsidP="00F82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28E">
        <w:rPr>
          <w:rFonts w:ascii="Times New Roman" w:hAnsi="Times New Roman" w:cs="Times New Roman"/>
          <w:b/>
          <w:sz w:val="24"/>
          <w:szCs w:val="24"/>
        </w:rPr>
        <w:t>Порядок принятия решений Комиссии</w:t>
      </w:r>
    </w:p>
    <w:p w:rsidR="00615399" w:rsidRPr="00F8228E" w:rsidRDefault="00615399" w:rsidP="00F82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1. Решение Комиссии об отнесении объекта имущества к основным средствам, нематериальным активам, материальным запасам осуществляется на основании Инструкции № 157н, иных нормативных правовых актов.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2. Решение Комиссии о сроке их полезного использования, об отнесении к соответствующей группе аналитического учета и определении кода ОКОФ принимается на основании: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- информации, содержащейся в законодательстве РФ, устанавливающем сроки полезного использования имущества в целях начисления амортизации. По объектам основных средств, включенным согласно Постановлению Правительства РФ от 01.01.2002 № 1 в амортизационные группы, срок полезного использования определяется по наибольшему сроку;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- рекомендаций, содержащихся в документах производителя, при отсутствии информации в нормативных правовых актах на основании решения комиссии учреждения по поступлению и выбытию активов, принятого с учетом: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1) ожидаемой производительности или мощности, ожидаемого физического износа, зависящих от режима эксплуатации, естественных условий и влияния агрессивной среды, системы проведения ремонта, гарантийного и договорного срока использования и других ограничений использования;</w:t>
      </w:r>
    </w:p>
    <w:p w:rsidR="00615399" w:rsidRP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2)</w:t>
      </w:r>
      <w:r w:rsidR="00615399" w:rsidRPr="00F8228E">
        <w:rPr>
          <w:rFonts w:ascii="Times New Roman" w:hAnsi="Times New Roman" w:cs="Times New Roman"/>
          <w:sz w:val="24"/>
          <w:szCs w:val="24"/>
        </w:rPr>
        <w:t xml:space="preserve">данных   предыдущих   балансодержателей   (пользователей)   основных   средств и нематериальных активов о сроке их фактической эксплуатации и степени износа – при </w:t>
      </w:r>
      <w:r w:rsidR="00615399" w:rsidRPr="00F8228E">
        <w:rPr>
          <w:rFonts w:ascii="Times New Roman" w:hAnsi="Times New Roman" w:cs="Times New Roman"/>
          <w:sz w:val="24"/>
          <w:szCs w:val="24"/>
        </w:rPr>
        <w:lastRenderedPageBreak/>
        <w:t>поступлении   объектов, бывших в эксплуатации в государственных (муниципальных) учреждениях, государственных органах (указанных в актах приема-передачи).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3. Решение Комиссии о первоначальной (фактической) стоимости поступающих в учреждение на праве оперативного управления основных средств и нематериальных активов принимается на основании: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- сопроводительной и технической документации (государственных контрактов, договоров, накладных поставщика, счетов-фактур, актов о приемке выполненных работ (услуг), паспортов, гарантийных талонов и т. п.), которая представляется материально ответственным лицом в копиях либо, по требованию Комиссии, в подлинниках;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- документов, представленных предыдущим балансодержателем (по безвозмездно полученным основным средствам и нематериальным активам);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- отчетов об оценке независимых оценщиков (по основным средствам и нематериальным активам, принимаемым в соответствии с Инструкцией № 157н, по рыночной стоимости на дату принятия к учету);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- данных о ценах на аналогичные материальные ценности, полученных в письменной форме от организаций-изготовителей; сведений об уровне цен, имеющихся у органов государственной статистики, а также в средствах массовой информации и специальной литературе, экспертных заключениях (в том числе экспертов, привлеченных на добровольных началах к работе в Комиссии);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4. Решение Комиссии о принятии к учету основных средств и нематериальных активов при их приобретении (изготовлении), по которым сформирована первоначальная (фактическая) стоимость, принимается на основании оформленных первичных учетных документов, составленных по унифицированным формам в соответствии с Приказом № 52-н.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1) надлежащим образом заверенные правообладателем карты сведений об объекте учета в соответствии с установленными формами;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2) надлежащим образом заверенные копии документов, подтверждающих приобретение правообладателем объекта учета и возникновение соответствующего вещного права на объект учета, а также копии подтверждающих сведения об объекте учета иных документов, реквизиты, которых приведены в картах сведений об объекте учета.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5. Решение Комиссии о списании (выбытии) основных средств, нематериальных активов, материальных запасов принимается после выполнения следующих мероприятий: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- непосредственный осмотр основных средств (при их наличии), определение их технического состояния и возможности дальнейшего применения по назначению с использованием необходимой технической документации (технический паспорт, проект, чертежи, технические условия, инструкции по эксплуатации и т. п.), данных бухгалтерского учета и установление</w:t>
      </w:r>
      <w:r w:rsidR="00F8228E" w:rsidRPr="00F8228E">
        <w:rPr>
          <w:rFonts w:ascii="Times New Roman" w:hAnsi="Times New Roman" w:cs="Times New Roman"/>
          <w:sz w:val="24"/>
          <w:szCs w:val="24"/>
        </w:rPr>
        <w:t xml:space="preserve"> </w:t>
      </w:r>
      <w:r w:rsidRPr="00F8228E">
        <w:rPr>
          <w:rFonts w:ascii="Times New Roman" w:hAnsi="Times New Roman" w:cs="Times New Roman"/>
          <w:sz w:val="24"/>
          <w:szCs w:val="24"/>
        </w:rPr>
        <w:t>непригодности их к восстановлению и дальнейшему использованию либо нецелесообразности дальнейшего восстановления и (или) использования;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- рассмотрение документов, подтверждающих преждевременное выбытие имущества из владения, пользования и распоряжения вследствие его гибели или уничтожения, в том числе помимо воли обладателя права на оперативное управление;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- установление конкретных причин списания (выбытия) (износ физический, моральный, авария, нарушение условий эксплуатации, ликвидация при реконструкции, другие причины);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- выявление лиц, по вине которых произошло преждевременное выбытие, и вынесение предложений о привлечении этих лиц к ответственности, установленной законодательством;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lastRenderedPageBreak/>
        <w:tab/>
        <w:t>- поручение ответственным исполнителям организации подготовки технического заключения экспертом о техническом состоянии основных средств, подлежащих списанию, или составление дефектной ведомости на оборудование, находящееся в эксплуатации, а также на производственный и хозяйственный инвентарь;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- определение возможности использования отдельных узлов, деталей, конструкций и материалов, выбывающих основных средств и их оценки исходя из рыночной стоимости на дату принятия к учету.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1) Решение Комиссии о списании (выбытии) основных средств, нематериальных активов принимается с учетом: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- наличия технического заключения эксперта о состоянии основных средств, подлежащих списанию, или дефектной ведомости на оборудование, находящееся в эксплуатации, а также на производственный и хозяйственный инвентарь - при списании основных средств, не пригодных к использованию по назначению (составляется комиссией, созданной в структурном подразделении по месту нахождения списываемого основного средства, за исключением вычислительной техники);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- наличия акта об аварии или заверенной его копии, а также пояснений причастных лиц о причинах, вызвавших аварию, - при списании основных средств, выбывших вследствие аварий;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- наличия иных документов, подтверждающих факт преждевременного выбытия имущества из владения, пользования и распоряжения.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2) Решение Комиссии о списании (выбытии) основных средств, нематериальных активов, материальных запасов оформляется по унифицированным формам первичной учетной документации в соответствии с Приказом № 52-н.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3) Решение Комиссии, принятое на заседании, оформляется протоколом, который подписывают председатель и члены Комиссии. Протоколы хранятся в соответствии с Федеральным законом от 22.10.2004 № 125-ФЗ «Об архивном деле в Российской Федерации».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 xml:space="preserve">В целях согласования решения о списании недвижимого и особо ценного движимого имущества, закрепленного за учреждением или приобретенного за счет средств, выделенных из бюджета </w:t>
      </w:r>
      <w:r w:rsidR="00D357B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357B7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D357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8228E">
        <w:rPr>
          <w:rFonts w:ascii="Times New Roman" w:hAnsi="Times New Roman" w:cs="Times New Roman"/>
          <w:sz w:val="24"/>
          <w:szCs w:val="24"/>
        </w:rPr>
        <w:t xml:space="preserve">, Комиссия не позднее, чем за 10 дней до принятия решения подготавливает и направляет в </w:t>
      </w:r>
      <w:r w:rsidR="00D357B7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D357B7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D357B7">
        <w:rPr>
          <w:rFonts w:ascii="Times New Roman" w:hAnsi="Times New Roman" w:cs="Times New Roman"/>
          <w:sz w:val="24"/>
          <w:szCs w:val="24"/>
        </w:rPr>
        <w:t xml:space="preserve"> сельского поселение </w:t>
      </w:r>
      <w:r w:rsidRPr="00F8228E">
        <w:rPr>
          <w:rFonts w:ascii="Times New Roman" w:hAnsi="Times New Roman" w:cs="Times New Roman"/>
          <w:sz w:val="24"/>
          <w:szCs w:val="24"/>
        </w:rPr>
        <w:t>: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- перечень объектов имущества, решение о списании которых подлежит согласованию;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 xml:space="preserve">  </w:t>
      </w:r>
      <w:r w:rsidRPr="00F8228E">
        <w:rPr>
          <w:rFonts w:ascii="Times New Roman" w:hAnsi="Times New Roman" w:cs="Times New Roman"/>
          <w:sz w:val="24"/>
          <w:szCs w:val="24"/>
        </w:rPr>
        <w:tab/>
        <w:t>- копию решения о создании постоянно действующей комиссии по подготовке и принятию решения о списании имущества (с приложением данного положения, распоряжения (приказа) о составе комиссии) в случае, если такая комиссия создается впервые, либо в случае, если в ее положение или в состав внесены изменения;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 xml:space="preserve">  </w:t>
      </w:r>
      <w:r w:rsidRPr="00F8228E">
        <w:rPr>
          <w:rFonts w:ascii="Times New Roman" w:hAnsi="Times New Roman" w:cs="Times New Roman"/>
          <w:sz w:val="24"/>
          <w:szCs w:val="24"/>
        </w:rPr>
        <w:tab/>
        <w:t>- копию протокола заседания постоянно действующей комиссии по подготовке и принятию решения о списании объектов имущества;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 xml:space="preserve">  </w:t>
      </w:r>
      <w:r w:rsidRPr="00F8228E">
        <w:rPr>
          <w:rFonts w:ascii="Times New Roman" w:hAnsi="Times New Roman" w:cs="Times New Roman"/>
          <w:sz w:val="24"/>
          <w:szCs w:val="24"/>
        </w:rPr>
        <w:tab/>
        <w:t xml:space="preserve">- акты о списании имущества и документы согласно перечню в соответствии с </w:t>
      </w:r>
      <w:proofErr w:type="spellStart"/>
      <w:r w:rsidRPr="00F8228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8228E">
        <w:rPr>
          <w:rFonts w:ascii="Times New Roman" w:hAnsi="Times New Roman" w:cs="Times New Roman"/>
          <w:sz w:val="24"/>
          <w:szCs w:val="24"/>
        </w:rPr>
        <w:t>. «г» п.6 Положения об особенностях списания федерального имущества, утвержденного Постановлением Правительства РФ № 834.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 xml:space="preserve">  </w:t>
      </w:r>
      <w:r w:rsidRPr="00F8228E">
        <w:rPr>
          <w:rFonts w:ascii="Times New Roman" w:hAnsi="Times New Roman" w:cs="Times New Roman"/>
          <w:sz w:val="24"/>
          <w:szCs w:val="24"/>
        </w:rPr>
        <w:tab/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 xml:space="preserve">Акты о списании недвижимого имущества (включая объекты незавершенного строительства), а также особо ценного движимого имущества составляется в трех экземплярах, подписываются комиссией и направляются для согласования в соответствующий орган местного самоуправления, после чего утверждается </w:t>
      </w:r>
      <w:r w:rsidRPr="00F8228E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уполномоченным должностным лицом </w:t>
      </w:r>
      <w:r w:rsidR="00F8228E" w:rsidRPr="00F8228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8228E" w:rsidRPr="00F8228E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F8228E" w:rsidRPr="00F8228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8228E">
        <w:rPr>
          <w:rFonts w:ascii="Times New Roman" w:hAnsi="Times New Roman" w:cs="Times New Roman"/>
          <w:sz w:val="24"/>
          <w:szCs w:val="24"/>
        </w:rPr>
        <w:t>.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8E">
        <w:rPr>
          <w:rFonts w:ascii="Times New Roman" w:hAnsi="Times New Roman" w:cs="Times New Roman"/>
          <w:sz w:val="24"/>
          <w:szCs w:val="24"/>
        </w:rPr>
        <w:tab/>
        <w:t>6. Оформленные в установленном порядке документы Комиссия передает в бухгалтерию для отражения в учете.</w:t>
      </w: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99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28E" w:rsidRP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99" w:rsidRPr="00F8228E" w:rsidRDefault="00615399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637"/>
        <w:gridCol w:w="3934"/>
      </w:tblGrid>
      <w:tr w:rsidR="00615399" w:rsidRPr="00F8228E" w:rsidTr="00615399">
        <w:tc>
          <w:tcPr>
            <w:tcW w:w="5637" w:type="dxa"/>
          </w:tcPr>
          <w:p w:rsidR="00615399" w:rsidRPr="00F8228E" w:rsidRDefault="00615399" w:rsidP="00F8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hideMark/>
          </w:tcPr>
          <w:p w:rsidR="00615399" w:rsidRPr="00F8228E" w:rsidRDefault="00F8228E" w:rsidP="00F8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615399" w:rsidRPr="00F8228E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615399" w:rsidRPr="00F8228E" w:rsidRDefault="00F8228E" w:rsidP="00F8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615399" w:rsidRPr="00F8228E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</w:p>
          <w:p w:rsidR="00615399" w:rsidRPr="00F8228E" w:rsidRDefault="00F8228E" w:rsidP="00F8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615399" w:rsidRPr="00F8228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8228E"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  <w:r w:rsidR="00615399" w:rsidRPr="00F8228E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 w:rsidRPr="00F8228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615399" w:rsidRPr="00F8228E" w:rsidRDefault="00615399" w:rsidP="00F82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99" w:rsidRPr="00F8228E" w:rsidRDefault="00615399" w:rsidP="00F82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28E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615399" w:rsidRPr="00F8228E" w:rsidRDefault="00615399" w:rsidP="00F82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28E">
        <w:rPr>
          <w:rFonts w:ascii="Times New Roman" w:hAnsi="Times New Roman" w:cs="Times New Roman"/>
          <w:b/>
          <w:sz w:val="24"/>
          <w:szCs w:val="24"/>
        </w:rPr>
        <w:t>комиссии по</w:t>
      </w:r>
      <w:r w:rsidR="00F8228E" w:rsidRPr="00F8228E">
        <w:rPr>
          <w:rFonts w:ascii="Times New Roman" w:hAnsi="Times New Roman" w:cs="Times New Roman"/>
          <w:b/>
          <w:sz w:val="24"/>
          <w:szCs w:val="24"/>
        </w:rPr>
        <w:t xml:space="preserve"> поступлению и выбытию активов А</w:t>
      </w:r>
      <w:r w:rsidRPr="00F8228E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proofErr w:type="spellStart"/>
      <w:r w:rsidR="00F8228E" w:rsidRPr="00F8228E">
        <w:rPr>
          <w:rFonts w:ascii="Times New Roman" w:hAnsi="Times New Roman" w:cs="Times New Roman"/>
          <w:b/>
          <w:sz w:val="24"/>
          <w:szCs w:val="24"/>
        </w:rPr>
        <w:t>Усть-Бакчарского</w:t>
      </w:r>
      <w:proofErr w:type="spellEnd"/>
      <w:r w:rsidR="00F8228E" w:rsidRPr="00F8228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615399" w:rsidRPr="00F8228E" w:rsidRDefault="00615399" w:rsidP="00F82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426"/>
        <w:gridCol w:w="5635"/>
      </w:tblGrid>
      <w:tr w:rsidR="00615399" w:rsidRPr="00F8228E" w:rsidTr="00615399">
        <w:tc>
          <w:tcPr>
            <w:tcW w:w="3510" w:type="dxa"/>
          </w:tcPr>
          <w:p w:rsidR="00615399" w:rsidRPr="00F8228E" w:rsidRDefault="00615399" w:rsidP="00F822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28E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  <w:p w:rsidR="00615399" w:rsidRPr="00F8228E" w:rsidRDefault="00615399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15399" w:rsidRPr="00F8228E" w:rsidRDefault="00615399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15399" w:rsidRPr="00F8228E" w:rsidRDefault="00615399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99" w:rsidRPr="00F8228E" w:rsidTr="00615399">
        <w:tc>
          <w:tcPr>
            <w:tcW w:w="3510" w:type="dxa"/>
            <w:hideMark/>
          </w:tcPr>
          <w:p w:rsidR="00615399" w:rsidRPr="00F8228E" w:rsidRDefault="00F8228E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8E">
              <w:rPr>
                <w:rFonts w:ascii="Times New Roman" w:hAnsi="Times New Roman" w:cs="Times New Roman"/>
                <w:sz w:val="24"/>
                <w:szCs w:val="24"/>
              </w:rPr>
              <w:t>Новокрещеннова</w:t>
            </w:r>
            <w:proofErr w:type="spellEnd"/>
            <w:r w:rsidRPr="00F8228E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</w:p>
        </w:tc>
        <w:tc>
          <w:tcPr>
            <w:tcW w:w="426" w:type="dxa"/>
            <w:hideMark/>
          </w:tcPr>
          <w:p w:rsidR="00615399" w:rsidRPr="00F8228E" w:rsidRDefault="00615399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  <w:hideMark/>
          </w:tcPr>
          <w:p w:rsidR="00615399" w:rsidRPr="00F8228E" w:rsidRDefault="00F8228E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8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Pr="00F8228E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F822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615399" w:rsidRPr="00F8228E" w:rsidTr="00615399">
        <w:tc>
          <w:tcPr>
            <w:tcW w:w="3510" w:type="dxa"/>
          </w:tcPr>
          <w:p w:rsidR="00615399" w:rsidRPr="00F8228E" w:rsidRDefault="00615399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15399" w:rsidRPr="00F8228E" w:rsidRDefault="00615399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15399" w:rsidRPr="00F8228E" w:rsidRDefault="00615399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99" w:rsidRPr="00F8228E" w:rsidTr="00615399">
        <w:tc>
          <w:tcPr>
            <w:tcW w:w="3510" w:type="dxa"/>
          </w:tcPr>
          <w:p w:rsidR="00615399" w:rsidRPr="00F8228E" w:rsidRDefault="00615399" w:rsidP="00F822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Секретарь: </w:t>
            </w:r>
          </w:p>
          <w:p w:rsidR="00615399" w:rsidRPr="00F8228E" w:rsidRDefault="00615399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15399" w:rsidRPr="00F8228E" w:rsidRDefault="00615399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15399" w:rsidRPr="00F8228E" w:rsidRDefault="00615399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99" w:rsidRPr="00F8228E" w:rsidTr="00615399">
        <w:tc>
          <w:tcPr>
            <w:tcW w:w="3510" w:type="dxa"/>
            <w:hideMark/>
          </w:tcPr>
          <w:p w:rsidR="00615399" w:rsidRPr="00F8228E" w:rsidRDefault="00F8228E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8E">
              <w:rPr>
                <w:rFonts w:ascii="Times New Roman" w:hAnsi="Times New Roman" w:cs="Times New Roman"/>
                <w:sz w:val="24"/>
                <w:szCs w:val="24"/>
              </w:rPr>
              <w:t>Паранина</w:t>
            </w:r>
            <w:proofErr w:type="spellEnd"/>
            <w:r w:rsidRPr="00F8228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26" w:type="dxa"/>
            <w:hideMark/>
          </w:tcPr>
          <w:p w:rsidR="00615399" w:rsidRPr="00F8228E" w:rsidRDefault="00615399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  <w:hideMark/>
          </w:tcPr>
          <w:p w:rsidR="00615399" w:rsidRPr="00F8228E" w:rsidRDefault="00F8228E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8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Администрации </w:t>
            </w:r>
            <w:proofErr w:type="spellStart"/>
            <w:r w:rsidRPr="00F8228E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F822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15399" w:rsidRPr="00F8228E" w:rsidTr="00615399">
        <w:tc>
          <w:tcPr>
            <w:tcW w:w="3510" w:type="dxa"/>
          </w:tcPr>
          <w:p w:rsidR="00615399" w:rsidRPr="00F8228E" w:rsidRDefault="00615399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15399" w:rsidRPr="00F8228E" w:rsidRDefault="00615399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15399" w:rsidRPr="00F8228E" w:rsidRDefault="00615399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99" w:rsidRPr="00F8228E" w:rsidTr="00615399">
        <w:tc>
          <w:tcPr>
            <w:tcW w:w="3510" w:type="dxa"/>
          </w:tcPr>
          <w:p w:rsidR="00615399" w:rsidRPr="00F8228E" w:rsidRDefault="00615399" w:rsidP="00F822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28E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615399" w:rsidRPr="00F8228E" w:rsidRDefault="00615399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15399" w:rsidRPr="00F8228E" w:rsidRDefault="00615399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15399" w:rsidRPr="00F8228E" w:rsidRDefault="00615399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99" w:rsidRPr="00F8228E" w:rsidTr="00615399">
        <w:tc>
          <w:tcPr>
            <w:tcW w:w="3510" w:type="dxa"/>
            <w:hideMark/>
          </w:tcPr>
          <w:p w:rsidR="00615399" w:rsidRPr="00F8228E" w:rsidRDefault="00F8228E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8E">
              <w:rPr>
                <w:rFonts w:ascii="Times New Roman" w:hAnsi="Times New Roman" w:cs="Times New Roman"/>
                <w:sz w:val="24"/>
                <w:szCs w:val="24"/>
              </w:rPr>
              <w:t>Ненашева С.И</w:t>
            </w:r>
            <w:r w:rsidR="00615399" w:rsidRPr="00F82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hideMark/>
          </w:tcPr>
          <w:p w:rsidR="00615399" w:rsidRPr="00F8228E" w:rsidRDefault="00615399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  <w:hideMark/>
          </w:tcPr>
          <w:p w:rsidR="00615399" w:rsidRPr="00F8228E" w:rsidRDefault="00F8228E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8E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Администрации </w:t>
            </w:r>
            <w:proofErr w:type="spellStart"/>
            <w:r w:rsidRPr="00F8228E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F822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15399" w:rsidRPr="00F8228E" w:rsidTr="00615399">
        <w:tc>
          <w:tcPr>
            <w:tcW w:w="3510" w:type="dxa"/>
          </w:tcPr>
          <w:p w:rsidR="00615399" w:rsidRPr="00F8228E" w:rsidRDefault="00615399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15399" w:rsidRPr="00F8228E" w:rsidRDefault="00615399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15399" w:rsidRPr="00F8228E" w:rsidRDefault="00615399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99" w:rsidRPr="00F8228E" w:rsidTr="00615399">
        <w:tc>
          <w:tcPr>
            <w:tcW w:w="3510" w:type="dxa"/>
            <w:hideMark/>
          </w:tcPr>
          <w:p w:rsidR="00615399" w:rsidRPr="00F8228E" w:rsidRDefault="00F8228E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8E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F8228E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426" w:type="dxa"/>
            <w:hideMark/>
          </w:tcPr>
          <w:p w:rsidR="00615399" w:rsidRPr="00F8228E" w:rsidRDefault="00615399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  <w:hideMark/>
          </w:tcPr>
          <w:p w:rsidR="00615399" w:rsidRPr="00F8228E" w:rsidRDefault="00F8228E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8E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Администрации </w:t>
            </w:r>
            <w:proofErr w:type="spellStart"/>
            <w:r w:rsidRPr="00F8228E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F822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15399" w:rsidRPr="00F8228E" w:rsidTr="00615399">
        <w:tc>
          <w:tcPr>
            <w:tcW w:w="3510" w:type="dxa"/>
          </w:tcPr>
          <w:p w:rsidR="00615399" w:rsidRPr="00F8228E" w:rsidRDefault="00615399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15399" w:rsidRPr="00F8228E" w:rsidRDefault="00615399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615399" w:rsidRPr="00F8228E" w:rsidRDefault="00615399" w:rsidP="00F8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399" w:rsidRPr="00F8228E" w:rsidRDefault="00F8228E" w:rsidP="00F8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28E">
        <w:rPr>
          <w:rFonts w:ascii="Times New Roman" w:hAnsi="Times New Roman" w:cs="Times New Roman"/>
          <w:sz w:val="24"/>
          <w:szCs w:val="24"/>
        </w:rPr>
        <w:t>Чигвинцева</w:t>
      </w:r>
      <w:proofErr w:type="spellEnd"/>
      <w:r w:rsidRPr="00F8228E">
        <w:rPr>
          <w:rFonts w:ascii="Times New Roman" w:hAnsi="Times New Roman" w:cs="Times New Roman"/>
          <w:sz w:val="24"/>
          <w:szCs w:val="24"/>
        </w:rPr>
        <w:t xml:space="preserve"> С.Г.                 </w:t>
      </w:r>
      <w:r w:rsidR="00ED66D9">
        <w:rPr>
          <w:rFonts w:ascii="Times New Roman" w:hAnsi="Times New Roman" w:cs="Times New Roman"/>
          <w:sz w:val="24"/>
          <w:szCs w:val="24"/>
        </w:rPr>
        <w:t xml:space="preserve">  </w:t>
      </w:r>
      <w:r w:rsidRPr="00F8228E">
        <w:rPr>
          <w:rFonts w:ascii="Times New Roman" w:hAnsi="Times New Roman" w:cs="Times New Roman"/>
          <w:sz w:val="24"/>
          <w:szCs w:val="24"/>
        </w:rPr>
        <w:t xml:space="preserve">  </w:t>
      </w:r>
      <w:r w:rsidR="00ED66D9">
        <w:rPr>
          <w:rFonts w:ascii="Times New Roman" w:hAnsi="Times New Roman" w:cs="Times New Roman"/>
          <w:sz w:val="24"/>
          <w:szCs w:val="24"/>
        </w:rPr>
        <w:t xml:space="preserve">      </w:t>
      </w:r>
      <w:r w:rsidRPr="00F8228E">
        <w:rPr>
          <w:rFonts w:ascii="Times New Roman" w:hAnsi="Times New Roman" w:cs="Times New Roman"/>
          <w:sz w:val="24"/>
          <w:szCs w:val="24"/>
        </w:rPr>
        <w:t xml:space="preserve"> </w:t>
      </w:r>
      <w:r w:rsidR="00ED66D9">
        <w:rPr>
          <w:rFonts w:ascii="Times New Roman" w:hAnsi="Times New Roman" w:cs="Times New Roman"/>
          <w:sz w:val="24"/>
          <w:szCs w:val="24"/>
        </w:rPr>
        <w:t xml:space="preserve"> </w:t>
      </w:r>
      <w:r w:rsidRPr="00F8228E">
        <w:rPr>
          <w:rFonts w:ascii="Times New Roman" w:hAnsi="Times New Roman" w:cs="Times New Roman"/>
          <w:sz w:val="24"/>
          <w:szCs w:val="24"/>
        </w:rPr>
        <w:t xml:space="preserve"> -    </w:t>
      </w:r>
      <w:r w:rsidR="00ED66D9">
        <w:rPr>
          <w:rFonts w:ascii="Times New Roman" w:hAnsi="Times New Roman" w:cs="Times New Roman"/>
          <w:sz w:val="24"/>
          <w:szCs w:val="24"/>
        </w:rPr>
        <w:t xml:space="preserve">  </w:t>
      </w:r>
      <w:r w:rsidRPr="00F8228E">
        <w:rPr>
          <w:rFonts w:ascii="Times New Roman" w:hAnsi="Times New Roman" w:cs="Times New Roman"/>
          <w:sz w:val="24"/>
          <w:szCs w:val="24"/>
        </w:rPr>
        <w:t>Директор МКУК "</w:t>
      </w:r>
      <w:proofErr w:type="spellStart"/>
      <w:r w:rsidRPr="00F8228E">
        <w:rPr>
          <w:rFonts w:ascii="Times New Roman" w:hAnsi="Times New Roman" w:cs="Times New Roman"/>
          <w:sz w:val="24"/>
          <w:szCs w:val="24"/>
        </w:rPr>
        <w:t>Усть-Бакчарский</w:t>
      </w:r>
      <w:proofErr w:type="spellEnd"/>
      <w:r w:rsidRPr="00F82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28E">
        <w:rPr>
          <w:rFonts w:ascii="Times New Roman" w:hAnsi="Times New Roman" w:cs="Times New Roman"/>
          <w:sz w:val="24"/>
          <w:szCs w:val="24"/>
        </w:rPr>
        <w:t>ЦКиД</w:t>
      </w:r>
      <w:proofErr w:type="spellEnd"/>
      <w:r w:rsidRPr="00F8228E">
        <w:rPr>
          <w:rFonts w:ascii="Times New Roman" w:hAnsi="Times New Roman" w:cs="Times New Roman"/>
          <w:sz w:val="24"/>
          <w:szCs w:val="24"/>
        </w:rPr>
        <w:t>"</w:t>
      </w:r>
    </w:p>
    <w:p w:rsidR="00615399" w:rsidRPr="00F8228E" w:rsidRDefault="00615399" w:rsidP="00F82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D36" w:rsidRPr="00F8228E" w:rsidRDefault="00FA4D36" w:rsidP="00F822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A4D36" w:rsidRPr="00F8228E" w:rsidSect="008A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15399"/>
    <w:rsid w:val="001274B8"/>
    <w:rsid w:val="004F3096"/>
    <w:rsid w:val="00613652"/>
    <w:rsid w:val="00615399"/>
    <w:rsid w:val="00772D0E"/>
    <w:rsid w:val="007951DE"/>
    <w:rsid w:val="008A7220"/>
    <w:rsid w:val="00955DC7"/>
    <w:rsid w:val="00993C74"/>
    <w:rsid w:val="00A77536"/>
    <w:rsid w:val="00AE0D07"/>
    <w:rsid w:val="00B16111"/>
    <w:rsid w:val="00C00EF8"/>
    <w:rsid w:val="00C509D9"/>
    <w:rsid w:val="00D32E25"/>
    <w:rsid w:val="00D357B7"/>
    <w:rsid w:val="00DB6373"/>
    <w:rsid w:val="00E2259E"/>
    <w:rsid w:val="00EB6E46"/>
    <w:rsid w:val="00ED66D9"/>
    <w:rsid w:val="00F64866"/>
    <w:rsid w:val="00F8228E"/>
    <w:rsid w:val="00FA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39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2019-11-25T05:47:00Z</dcterms:created>
  <dcterms:modified xsi:type="dcterms:W3CDTF">2019-11-29T08:53:00Z</dcterms:modified>
</cp:coreProperties>
</file>