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564" w:rsidRPr="003D44E8" w:rsidRDefault="00F25564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>
        <w:rPr>
          <w:rFonts w:ascii="Times New Roman" w:hAnsi="Times New Roman" w:cs="Times New Roman"/>
          <w:b/>
          <w:bCs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F25564" w:rsidRPr="003D44E8" w:rsidRDefault="00F25564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564" w:rsidRPr="003D44E8" w:rsidRDefault="00F25564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ПРОТОКОЛ</w:t>
      </w:r>
    </w:p>
    <w:p w:rsidR="00F25564" w:rsidRPr="003D44E8" w:rsidRDefault="00F25564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публичных слушаний по внесению изменений в Правила землепользования и застройки</w:t>
      </w:r>
    </w:p>
    <w:p w:rsidR="00F25564" w:rsidRPr="003D44E8" w:rsidRDefault="00F25564" w:rsidP="003E407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 №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п.Лесоучасток Чая</w:t>
      </w:r>
      <w:r w:rsidRPr="003D44E8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>Набережная,(помещение ДК)</w:t>
      </w:r>
      <w:r w:rsidRPr="003D44E8">
        <w:rPr>
          <w:rFonts w:ascii="Times New Roman" w:hAnsi="Times New Roman" w:cs="Times New Roman"/>
          <w:bCs/>
          <w:sz w:val="24"/>
          <w:szCs w:val="24"/>
        </w:rPr>
        <w:t xml:space="preserve">          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D44E8">
        <w:rPr>
          <w:rFonts w:ascii="Times New Roman" w:hAnsi="Times New Roman" w:cs="Times New Roman"/>
          <w:bCs/>
          <w:sz w:val="24"/>
          <w:szCs w:val="24"/>
        </w:rPr>
        <w:t xml:space="preserve">.01.2017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3D44E8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2</w:t>
      </w:r>
      <w:r w:rsidRPr="003D44E8">
        <w:rPr>
          <w:rFonts w:ascii="Times New Roman" w:hAnsi="Times New Roman" w:cs="Times New Roman"/>
          <w:bCs/>
          <w:sz w:val="24"/>
          <w:szCs w:val="24"/>
        </w:rPr>
        <w:t>:00 часов местного времени</w:t>
      </w: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Председатель: </w:t>
      </w:r>
      <w:r>
        <w:rPr>
          <w:rFonts w:ascii="Times New Roman" w:hAnsi="Times New Roman" w:cs="Times New Roman"/>
          <w:sz w:val="24"/>
          <w:szCs w:val="24"/>
        </w:rPr>
        <w:t xml:space="preserve"> Бессмертных В.Н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Секретарь: </w:t>
      </w:r>
      <w:r>
        <w:rPr>
          <w:rFonts w:ascii="Times New Roman" w:hAnsi="Times New Roman" w:cs="Times New Roman"/>
          <w:sz w:val="24"/>
          <w:szCs w:val="24"/>
        </w:rPr>
        <w:t>Юрова Е.А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Присутствовало </w:t>
      </w:r>
      <w:r>
        <w:rPr>
          <w:rFonts w:ascii="Times New Roman" w:hAnsi="Times New Roman" w:cs="Times New Roman"/>
          <w:sz w:val="24"/>
          <w:szCs w:val="24"/>
        </w:rPr>
        <w:t>8 ч</w:t>
      </w:r>
      <w:r w:rsidRPr="003D44E8">
        <w:rPr>
          <w:rFonts w:ascii="Times New Roman" w:hAnsi="Times New Roman" w:cs="Times New Roman"/>
          <w:sz w:val="24"/>
          <w:szCs w:val="24"/>
        </w:rPr>
        <w:t>ел.</w:t>
      </w: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   Повестка</w:t>
      </w:r>
      <w:r w:rsidRPr="003D44E8">
        <w:rPr>
          <w:rFonts w:ascii="Times New Roman" w:hAnsi="Times New Roman" w:cs="Times New Roman"/>
          <w:sz w:val="24"/>
          <w:szCs w:val="24"/>
        </w:rPr>
        <w:t xml:space="preserve"> 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>дня:</w:t>
      </w: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>1. Рассмотрение проекта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            (докл. В.</w:t>
      </w:r>
      <w:r>
        <w:rPr>
          <w:rFonts w:ascii="Times New Roman" w:hAnsi="Times New Roman" w:cs="Times New Roman"/>
          <w:sz w:val="24"/>
          <w:szCs w:val="24"/>
        </w:rPr>
        <w:t>Н.Бессмертных</w:t>
      </w:r>
      <w:r w:rsidRPr="003D44E8">
        <w:rPr>
          <w:rFonts w:ascii="Times New Roman" w:hAnsi="Times New Roman" w:cs="Times New Roman"/>
          <w:sz w:val="24"/>
          <w:szCs w:val="24"/>
        </w:rPr>
        <w:t xml:space="preserve">, Глава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сельского поселения)</w:t>
      </w: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   1. СЛУШАЛИ по первому вопросу В.</w:t>
      </w:r>
      <w:r>
        <w:rPr>
          <w:rFonts w:ascii="Times New Roman" w:hAnsi="Times New Roman" w:cs="Times New Roman"/>
          <w:b/>
          <w:bCs/>
          <w:sz w:val="24"/>
          <w:szCs w:val="24"/>
        </w:rPr>
        <w:t>Н.Бессмертных</w:t>
      </w:r>
    </w:p>
    <w:p w:rsidR="00F25564" w:rsidRDefault="00F25564" w:rsidP="003E4077">
      <w:pPr>
        <w:pStyle w:val="NormalWeb"/>
        <w:shd w:val="clear" w:color="auto" w:fill="FFFFFF"/>
        <w:spacing w:after="0" w:afterAutospacing="0"/>
        <w:ind w:firstLine="708"/>
        <w:contextualSpacing/>
        <w:jc w:val="both"/>
      </w:pPr>
      <w:r w:rsidRPr="003D44E8">
        <w:t xml:space="preserve">Правила землепользования и застройки разработаны </w:t>
      </w:r>
      <w:r>
        <w:t>ООО «Геоземстрой»</w:t>
      </w:r>
    </w:p>
    <w:p w:rsidR="00F25564" w:rsidRPr="003D44E8" w:rsidRDefault="00F25564" w:rsidP="003E4077">
      <w:pPr>
        <w:pStyle w:val="NormalWeb"/>
        <w:shd w:val="clear" w:color="auto" w:fill="FFFFFF"/>
        <w:spacing w:after="0" w:afterAutospacing="0"/>
        <w:ind w:firstLine="708"/>
        <w:contextualSpacing/>
        <w:jc w:val="both"/>
      </w:pPr>
      <w:r w:rsidRPr="003D44E8">
        <w:t xml:space="preserve"> утверждёны решением Совета </w:t>
      </w:r>
      <w:r>
        <w:t>Усть-Бакчарского</w:t>
      </w:r>
      <w:r w:rsidRPr="003D44E8">
        <w:t xml:space="preserve"> сельского поселения от </w:t>
      </w:r>
      <w:r>
        <w:t>22.05.2014 № 14</w:t>
      </w:r>
      <w:r w:rsidRPr="003D44E8">
        <w:t xml:space="preserve">. </w:t>
      </w:r>
    </w:p>
    <w:p w:rsidR="00F25564" w:rsidRPr="003D44E8" w:rsidRDefault="00F25564" w:rsidP="000C6470">
      <w:pPr>
        <w:pStyle w:val="NormalWeb"/>
        <w:shd w:val="clear" w:color="auto" w:fill="FFFFFF"/>
        <w:spacing w:after="0" w:afterAutospacing="0"/>
        <w:ind w:firstLine="708"/>
        <w:contextualSpacing/>
        <w:jc w:val="both"/>
      </w:pPr>
      <w:r w:rsidRPr="003D44E8">
        <w:t>В связи с принятыми и вступившими в силу изменениями в Земельный, Градостроительный кодексы и другие нормативные правовые акты Правила землепользования и застройки муниципального образования «</w:t>
      </w:r>
      <w:r>
        <w:t>Усть-Бакчарское</w:t>
      </w:r>
      <w:r w:rsidRPr="003D44E8">
        <w:t xml:space="preserve"> сельское поселение» необходимо привести в соответствие с действующим федеральным законодательством.</w:t>
      </w:r>
    </w:p>
    <w:p w:rsidR="00F25564" w:rsidRPr="003D44E8" w:rsidRDefault="00F25564" w:rsidP="000C647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>Публичные слушания по рассмотрению проекта внесения изменений в Правила землепользования и застройки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 назначены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 w:cs="Times New Roman"/>
          <w:sz w:val="24"/>
          <w:szCs w:val="24"/>
        </w:rPr>
        <w:t>06.12.2017 № 117а</w:t>
      </w:r>
      <w:r w:rsidRPr="003D44E8">
        <w:rPr>
          <w:rFonts w:ascii="Times New Roman" w:hAnsi="Times New Roman" w:cs="Times New Roman"/>
          <w:sz w:val="24"/>
          <w:szCs w:val="24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Федерации».</w:t>
      </w:r>
    </w:p>
    <w:p w:rsidR="00F25564" w:rsidRPr="003D44E8" w:rsidRDefault="00F25564" w:rsidP="000C6470">
      <w:pPr>
        <w:autoSpaceDE w:val="0"/>
        <w:autoSpaceDN w:val="0"/>
        <w:adjustRightInd w:val="0"/>
        <w:ind w:firstLine="720"/>
        <w:jc w:val="both"/>
      </w:pPr>
      <w:r w:rsidRPr="003D44E8">
        <w:rPr>
          <w:bCs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</w:t>
      </w:r>
      <w:r w:rsidRPr="003D44E8">
        <w:t xml:space="preserve">роцедура внесения изменений в Правила землепользования и застройки  предусматривает обязательное проведение публичных слушаний в каждом населенном пункте </w:t>
      </w:r>
      <w:r>
        <w:t>Усть-Бакчарское</w:t>
      </w:r>
      <w:r w:rsidRPr="003D44E8">
        <w:t xml:space="preserve"> сельского поселения.</w:t>
      </w:r>
    </w:p>
    <w:p w:rsidR="00F25564" w:rsidRPr="003D44E8" w:rsidRDefault="00F25564" w:rsidP="000C647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 xml:space="preserve">Проект внесения изменений в  Правила землепользования и застройки размещен на сайте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hyperlink r:id="rId4" w:history="1">
        <w:r w:rsidRPr="0011726F">
          <w:rPr>
            <w:rStyle w:val="Hyperlink"/>
          </w:rPr>
          <w:t>www.</w:t>
        </w:r>
        <w:r w:rsidRPr="0011726F">
          <w:rPr>
            <w:rStyle w:val="Hyperlink"/>
            <w:lang w:val="en-US"/>
          </w:rPr>
          <w:t>u</w:t>
        </w:r>
        <w:r w:rsidRPr="00D96EFE">
          <w:rPr>
            <w:rStyle w:val="Hyperlink"/>
          </w:rPr>
          <w:t>-</w:t>
        </w:r>
        <w:r w:rsidRPr="0011726F">
          <w:rPr>
            <w:rStyle w:val="Hyperlink"/>
            <w:lang w:val="en-US"/>
          </w:rPr>
          <w:t>bakch</w:t>
        </w:r>
        <w:r w:rsidRPr="0011726F">
          <w:rPr>
            <w:rStyle w:val="Hyperlink"/>
          </w:rPr>
          <w:t>.tomsk.ru</w:t>
        </w:r>
      </w:hyperlink>
      <w:r w:rsidRPr="003D44E8">
        <w:rPr>
          <w:rFonts w:ascii="Times New Roman" w:hAnsi="Times New Roman" w:cs="Times New Roman"/>
          <w:sz w:val="24"/>
          <w:szCs w:val="24"/>
        </w:rPr>
        <w:t xml:space="preserve"> , в печатном издании «Официальные ведомости </w:t>
      </w:r>
      <w:r>
        <w:rPr>
          <w:rFonts w:ascii="Times New Roman" w:hAnsi="Times New Roman" w:cs="Times New Roman"/>
          <w:sz w:val="24"/>
          <w:szCs w:val="24"/>
        </w:rPr>
        <w:t>Усть-Бакчарского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поселения» и  на информационном стенде Администрации </w:t>
      </w:r>
      <w:r>
        <w:rPr>
          <w:rFonts w:ascii="Times New Roman" w:hAnsi="Times New Roman" w:cs="Times New Roman"/>
          <w:sz w:val="24"/>
          <w:szCs w:val="24"/>
        </w:rPr>
        <w:t>Усть_-Бакчарского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F25564" w:rsidRPr="003D44E8" w:rsidRDefault="00F25564" w:rsidP="000C6470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>До настоящего времени в комиссию по проведению публичных слушаний замечания и предложения в устной и письменной форме не поступили.</w:t>
      </w:r>
    </w:p>
    <w:p w:rsidR="00F25564" w:rsidRPr="003D44E8" w:rsidRDefault="00F25564" w:rsidP="000C6470">
      <w:pPr>
        <w:jc w:val="both"/>
      </w:pPr>
      <w:r w:rsidRPr="003D44E8">
        <w:tab/>
      </w:r>
      <w:r>
        <w:t>Е.А Юрова</w:t>
      </w:r>
      <w:r w:rsidRPr="003D44E8">
        <w:t xml:space="preserve"> ознакомила присутствующих  граждан с проектом внесения изменений в Правила землепользования и застройки. Пояснила, что после публикации на официальном сайте и в печатном издании </w:t>
      </w:r>
      <w:r>
        <w:t>Усть-Бакчарского</w:t>
      </w:r>
      <w:r w:rsidRPr="003D44E8">
        <w:t xml:space="preserve"> сельского поселения проекта изменений в Правила землепользования и застройки муниципального образования «</w:t>
      </w:r>
      <w:r>
        <w:t>Усть-Бакчарское</w:t>
      </w:r>
      <w:r w:rsidRPr="003D44E8">
        <w:t xml:space="preserve"> сельское поселение» из Департамента архитектуры и строительства Томской области поступило указание внести изменения в градостроительные регламенты данных Правил.</w:t>
      </w:r>
      <w:r w:rsidRPr="003D44E8">
        <w:tab/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</w:pPr>
      <w:r w:rsidRPr="003D44E8">
        <w:t>В соответствии с требованиями Градостроительного кодекса РФ (ст. 38 в редакции Федерального закона от 03.07.2016 № 373-ФЗ), вступившими в силу  с 01.01.2017  в составе градостроительного регламента, установленного Правилами для каждой территориальной зоны, должн</w:t>
      </w:r>
      <w:r>
        <w:t>ы</w:t>
      </w:r>
      <w:r w:rsidRPr="003D44E8">
        <w:t xml:space="preserve"> </w:t>
      </w:r>
      <w:r>
        <w:t>внесены</w:t>
      </w:r>
      <w:r w:rsidRPr="00C96233">
        <w:t xml:space="preserve"> следующие изменения в Правила землепользования и застройки муниципального образования «</w:t>
      </w:r>
      <w:r>
        <w:t xml:space="preserve"> Усть-Бакчарское</w:t>
      </w:r>
      <w:r w:rsidRPr="00C96233">
        <w:t xml:space="preserve"> сельское поселение»:</w:t>
      </w:r>
    </w:p>
    <w:p w:rsidR="00F25564" w:rsidRPr="00C96233" w:rsidRDefault="00F25564" w:rsidP="0046631B">
      <w:pPr>
        <w:tabs>
          <w:tab w:val="left" w:pos="-142"/>
        </w:tabs>
        <w:ind w:firstLine="567"/>
      </w:pPr>
      <w:r>
        <w:t>1</w:t>
      </w:r>
      <w:r w:rsidRPr="00C96233">
        <w:t xml:space="preserve">) в статье 1.2 </w:t>
      </w:r>
      <w:r>
        <w:t xml:space="preserve">нижеприведенные </w:t>
      </w:r>
      <w:r w:rsidRPr="00C96233">
        <w:t>понятия изложить в новой редакции:</w:t>
      </w:r>
    </w:p>
    <w:p w:rsidR="00F25564" w:rsidRPr="00C96233" w:rsidRDefault="00F25564" w:rsidP="0046631B">
      <w:pPr>
        <w:tabs>
          <w:tab w:val="left" w:pos="-142"/>
        </w:tabs>
        <w:ind w:firstLine="567"/>
        <w:jc w:val="both"/>
      </w:pPr>
      <w:r w:rsidRPr="00C96233">
        <w:t xml:space="preserve">«градостроительная деятельность - </w:t>
      </w:r>
      <w:r w:rsidRPr="00C96233">
        <w:rPr>
          <w:color w:val="000000"/>
          <w:shd w:val="clear" w:color="auto" w:fill="FFFFFF"/>
        </w:rPr>
        <w:t>деятельность по развитию территорий, в том числе городов и иных поселений, осуществляемая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сооружений;»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t>«</w:t>
      </w:r>
      <w:r w:rsidRPr="00C96233">
        <w:rPr>
          <w:color w:val="000000"/>
          <w:shd w:val="clear" w:color="auto" w:fill="FFFFFF"/>
        </w:rPr>
        <w:t xml:space="preserve">застройщик - физическое или юридическое лицо, обеспечивающее на принадлежащем ему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</w:t>
      </w:r>
      <w:r>
        <w:rPr>
          <w:color w:val="000000"/>
          <w:shd w:val="clear" w:color="auto" w:fill="FFFFFF"/>
        </w:rPr>
        <w:t>«</w:t>
      </w:r>
      <w:r w:rsidRPr="00C96233">
        <w:rPr>
          <w:color w:val="000000"/>
          <w:shd w:val="clear" w:color="auto" w:fill="FFFFFF"/>
        </w:rPr>
        <w:t>Росатом</w:t>
      </w:r>
      <w:r>
        <w:rPr>
          <w:color w:val="000000"/>
          <w:shd w:val="clear" w:color="auto" w:fill="FFFFFF"/>
        </w:rPr>
        <w:t>»</w:t>
      </w:r>
      <w:r w:rsidRPr="00C96233">
        <w:rPr>
          <w:color w:val="000000"/>
          <w:shd w:val="clear" w:color="auto" w:fill="FFFFFF"/>
        </w:rPr>
        <w:t xml:space="preserve">, Государственная корпорация по космической деятельности </w:t>
      </w:r>
      <w:r>
        <w:rPr>
          <w:color w:val="000000"/>
          <w:shd w:val="clear" w:color="auto" w:fill="FFFFFF"/>
        </w:rPr>
        <w:t>«</w:t>
      </w:r>
      <w:r w:rsidRPr="00C96233">
        <w:rPr>
          <w:color w:val="000000"/>
          <w:shd w:val="clear" w:color="auto" w:fill="FFFFFF"/>
        </w:rPr>
        <w:t>Роскосмос</w:t>
      </w:r>
      <w:r>
        <w:rPr>
          <w:color w:val="000000"/>
          <w:shd w:val="clear" w:color="auto" w:fill="FFFFFF"/>
        </w:rPr>
        <w:t>»</w:t>
      </w:r>
      <w:r w:rsidRPr="00C96233">
        <w:rPr>
          <w:color w:val="000000"/>
          <w:shd w:val="clear" w:color="auto" w:fill="FFFFFF"/>
        </w:rPr>
        <w:t>, органы управления государственными внебюджетными фондами или органы местного самоуправления передали в случаях, установленных 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 их строительства, реконструкции, капитального ремонта»;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«зоны с особыми условиями использования территорий - охранные, санитарно-защитные зоны, зоны охраны объектов культурного наследия (памятников истории и культуры) народов Российской Федерации (далее - объекты культурного наследия), водоохранные зоны, зоны затопления, подтопления, зоны санитарной охраны источников питьевого и хозяйственно-бытового водоснабжения, зоны охраняемых объектов, иные зоны, устанавливаемые в соответствии с законодательством Российской Федерации»;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spacing w:val="2"/>
          <w:shd w:val="clear" w:color="auto" w:fill="FFFFFF"/>
        </w:rPr>
      </w:pPr>
      <w:r w:rsidRPr="00C96233">
        <w:rPr>
          <w:spacing w:val="2"/>
          <w:shd w:val="clear" w:color="auto" w:fill="FFFFFF"/>
        </w:rPr>
        <w:t>«ограничения (обременения) - наличие установленных законом или уполномоченными органами в предусмотренном законом порядке условий, запрещений, стесняющих правообладателя при осуществлении права собственности либо иных вещных прав на конкретный объект недвижимого имущества (сервитута, ипотеки, доверительного управления, аренды, концессионного соглашения, соглашения о государственно-частном партнерстве, соглашения о муниципально-частном партнерстве, ареста имущества и других)»;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«проектная документация представляет собой документацию, содержащую материалы в текстовой форме и в виде карт (схем) и определяющую архитектурные, функционально-технологические, конструктивные и инженерно-технические решения для обеспечения строительства, реконструкции объектов капитального строительства, их частей, капитального ремонта»;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«разрешение на строительство представляет собой документ,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(в случае строительства, реконструкции линейных объектов) и дающий застройщику право осуществлять строительство, реконструкцию объектов капитального строительства, за исключением случаев, предусмотренных Градостроительным Кодексом»;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«территории общего пользования - территории, которыми 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бульвары)»;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2</w:t>
      </w:r>
      <w:r w:rsidRPr="00C96233">
        <w:rPr>
          <w:color w:val="000000"/>
          <w:shd w:val="clear" w:color="auto" w:fill="FFFFFF"/>
        </w:rPr>
        <w:t>) в статье 2.5 пункт 2.5.2 изложить в следующей редакции:</w:t>
      </w:r>
    </w:p>
    <w:p w:rsidR="00F25564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 w:rsidRPr="00C96233">
        <w:rPr>
          <w:color w:val="000000"/>
          <w:shd w:val="clear" w:color="auto" w:fill="FFFFFF"/>
        </w:rPr>
        <w:t>«2.5.2. Отклонение от предельных параметров разрешенного строительства, реконструкции объектов капитального строительства разрешается для отдельного земельного участка при соблюдении требований технических регламентов. Отклонение от предельных параметров разрешенного строительства, реконструкции объектов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допускается»;</w:t>
      </w:r>
    </w:p>
    <w:p w:rsidR="00F25564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  <w:shd w:val="clear" w:color="auto" w:fill="FFFFFF"/>
        </w:rPr>
      </w:pPr>
      <w:r>
        <w:t xml:space="preserve">3) </w:t>
      </w:r>
      <w:r w:rsidRPr="00C96233">
        <w:t>в статье 3.3 слова «для крестьянского (фермерского) хозяйства</w:t>
      </w:r>
      <w:r>
        <w:t xml:space="preserve"> </w:t>
      </w:r>
      <w:r w:rsidRPr="00C96233">
        <w:t>- от 1000000 кв.м до 10% от общей площади сельскохозяйственных угодий» заменить словами «для осуществления крестьянским (фермерским) хозяйством его деятельности – 100 000 кв.м.»;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</w:pPr>
      <w:r>
        <w:t>4</w:t>
      </w:r>
      <w:r w:rsidRPr="00C96233">
        <w:t xml:space="preserve">) абзац </w:t>
      </w:r>
      <w:r>
        <w:t xml:space="preserve">четвертый </w:t>
      </w:r>
      <w:r w:rsidRPr="00C96233">
        <w:t>статьи 9.1 изложить в следующей редакции: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t>«</w:t>
      </w:r>
      <w:r w:rsidRPr="00C96233">
        <w:rPr>
          <w:color w:val="000000"/>
        </w:rPr>
        <w:t>В границах водоохранных зон запрещается: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1) использование сточных вод в целях регулирования плодородия почв;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3) осуществление авиационных мер по борьбе с вредными организмами;</w:t>
      </w:r>
    </w:p>
    <w:p w:rsidR="00F25564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25564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ГК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25564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6) размещение специализированных хранилищ пестицидов и агрохимикатов, применение пестицидов и агрохимикатов;</w:t>
      </w:r>
    </w:p>
    <w:p w:rsidR="00F25564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7) сброс сточных, в том числе дренажных, вод;</w:t>
      </w:r>
    </w:p>
    <w:p w:rsidR="00F25564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</w:t>
      </w:r>
      <w:r>
        <w:rPr>
          <w:color w:val="000000"/>
        </w:rPr>
        <w:t>;</w:t>
      </w:r>
    </w:p>
    <w:p w:rsidR="00F25564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ab/>
        <w:t xml:space="preserve">5) абзац </w:t>
      </w:r>
      <w:r>
        <w:rPr>
          <w:color w:val="000000"/>
        </w:rPr>
        <w:t xml:space="preserve">пятый </w:t>
      </w:r>
      <w:r w:rsidRPr="00C96233">
        <w:rPr>
          <w:color w:val="000000"/>
        </w:rPr>
        <w:t>статьи 9.1 изложить в следующей редакции:</w:t>
      </w:r>
    </w:p>
    <w:p w:rsidR="00F25564" w:rsidRDefault="00F25564" w:rsidP="0046631B">
      <w:pPr>
        <w:autoSpaceDE w:val="0"/>
        <w:autoSpaceDN w:val="0"/>
        <w:adjustRightInd w:val="0"/>
        <w:ind w:firstLine="540"/>
        <w:jc w:val="both"/>
      </w:pPr>
      <w:r w:rsidRPr="00C96233">
        <w:tab/>
        <w:t>«</w:t>
      </w:r>
      <w:r w:rsidRPr="00C96233">
        <w:rPr>
          <w:shd w:val="clear" w:color="auto" w:fill="FFFFFF"/>
        </w:rPr>
        <w:t>В границах водоохранных зон допускаются проектирование, строительство, реконструкция, ввод в эксплуатацию, эксплуатация хозяйственных и иных объектов 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среды. Выбор типа сооружения, обеспечивающего охрану водного объекта от загрязнения, засорения, заиления и истощения вод,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веществ, иных веществ и микроорганизмов.</w:t>
      </w:r>
      <w:r>
        <w:rPr>
          <w:shd w:val="clear" w:color="auto" w:fill="FFFFFF"/>
        </w:rPr>
        <w:t xml:space="preserve"> </w:t>
      </w:r>
      <w:r w:rsidRPr="00C96233">
        <w:t>В целях настоящей статьи под сооружениями, обеспечивающими охрану водных объектов от загрязнения, засорения, заиления и истощения вод, понимаются:</w:t>
      </w:r>
    </w:p>
    <w:p w:rsidR="00F25564" w:rsidRDefault="00F25564" w:rsidP="0046631B">
      <w:pPr>
        <w:autoSpaceDE w:val="0"/>
        <w:autoSpaceDN w:val="0"/>
        <w:adjustRightInd w:val="0"/>
        <w:ind w:firstLine="540"/>
        <w:jc w:val="both"/>
      </w:pPr>
      <w:r w:rsidRPr="00C96233">
        <w:t>1) централизованные системы водоотведения (канализации), централизованные ливневые системы водоотведения;</w:t>
      </w:r>
    </w:p>
    <w:p w:rsidR="00F25564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2) сооружения и системы для отведения (сброса) сточных вод в централизованные системы водоотведения (в том числе дождевых, талых, инфильтрационных, поливомоечных и дренажных вод), если они предназначены для приема таких вод;</w:t>
      </w:r>
    </w:p>
    <w:p w:rsidR="00F25564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 xml:space="preserve"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соответствии с требованиями законодательства в области охраны окружающей среды и </w:t>
      </w:r>
      <w:r>
        <w:rPr>
          <w:color w:val="000000"/>
        </w:rPr>
        <w:t>ГК РФ</w:t>
      </w:r>
      <w:r w:rsidRPr="00C96233">
        <w:rPr>
          <w:color w:val="000000"/>
        </w:rPr>
        <w:t>;</w:t>
      </w:r>
    </w:p>
    <w:p w:rsidR="00F25564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приемники, изготовленные из водонепроницаемых материалов</w:t>
      </w:r>
      <w:r>
        <w:rPr>
          <w:color w:val="000000"/>
        </w:rPr>
        <w:t>»;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 xml:space="preserve">6) абзац </w:t>
      </w:r>
      <w:r>
        <w:rPr>
          <w:color w:val="000000"/>
        </w:rPr>
        <w:t xml:space="preserve">второй </w:t>
      </w:r>
      <w:r w:rsidRPr="00C96233">
        <w:rPr>
          <w:color w:val="000000"/>
        </w:rPr>
        <w:t>статьи 9.2 изложить в следующей редакции: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</w:pPr>
      <w:r w:rsidRPr="00C96233">
        <w:rPr>
          <w:color w:val="000000"/>
        </w:rPr>
        <w:t>«</w:t>
      </w:r>
      <w:r w:rsidRPr="00C96233">
        <w:t>В границах прибрежных защитных полос запрещается: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 xml:space="preserve"> 1) использование сточных вод в целях регулирования плодородия почв;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2) размещение кладбищ, скотомогильников,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3) осуществление авиационных мер по борьбе с вредными организмами;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дорогах и в специально оборудованных местах, имеющих твердое покрытие;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5) размещение автозаправочных станций, складов горюче-смазочных материалов (за исключением случаев, если автозаправочные станции, склады горюче-смазочных материалов размещены на территориях портов, судостроительных и судоремонтных организаций, инфраструктуры внутренних водных путей при условии соблюдения требований законодательства в области охраны окружающей среды и ГК РФ), станций технического обслуживания, используемых для технического осмотра и ремонта транспортных средств, осуществление мойки транспортных средств;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ab/>
        <w:t>6) размещение специализированных хранилищ пестицидов и агрохимикатов, применение пестицидов и агрохимикатов;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ab/>
        <w:t>7) сброс сточных, в том числе дренажных, вод;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ab/>
        <w:t>8) разведка и добыча общераспространенных полезных ископаемых (за исключением случаев, если разведка и добыча общераспространенных полезных ископаемых осуществляются пользователями недр, осуществляющими разведку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технического проекта в соответствии со статьей 19.1 Закона Российской Федерации от 21 февраля 1992 года N 2395-1 "О недрах");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9) распашка земель;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10) размещение отвалов размываемых грунтов;</w:t>
      </w:r>
    </w:p>
    <w:p w:rsidR="00F25564" w:rsidRPr="00C96233" w:rsidRDefault="00F25564" w:rsidP="0046631B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 w:rsidRPr="00C96233">
        <w:rPr>
          <w:color w:val="000000"/>
        </w:rPr>
        <w:t>11) выпас сельскохозяйственных животных и организация для них летних лагерей, ванн</w:t>
      </w:r>
      <w:r>
        <w:rPr>
          <w:color w:val="000000"/>
        </w:rPr>
        <w:t>»</w:t>
      </w:r>
      <w:r w:rsidRPr="00C96233">
        <w:rPr>
          <w:color w:val="000000"/>
        </w:rPr>
        <w:t>.</w:t>
      </w:r>
    </w:p>
    <w:p w:rsidR="00F25564" w:rsidRPr="003D44E8" w:rsidRDefault="00F25564" w:rsidP="000C6470">
      <w:pPr>
        <w:ind w:firstLine="708"/>
        <w:jc w:val="both"/>
      </w:pPr>
      <w:r w:rsidRPr="003D44E8">
        <w:t xml:space="preserve">содержаться обязательная информация: </w:t>
      </w:r>
    </w:p>
    <w:p w:rsidR="00F25564" w:rsidRPr="003D44E8" w:rsidRDefault="00F25564" w:rsidP="000C6470">
      <w:pPr>
        <w:ind w:firstLine="708"/>
        <w:jc w:val="both"/>
      </w:pPr>
      <w:r w:rsidRPr="003D44E8">
        <w:t>1) предельные (минимальные и (или) максимальные) размеры земельных участков, в том числе их площадь;</w:t>
      </w:r>
    </w:p>
    <w:p w:rsidR="00F25564" w:rsidRPr="003D44E8" w:rsidRDefault="00F25564" w:rsidP="000C6470">
      <w:pPr>
        <w:ind w:firstLine="708"/>
        <w:jc w:val="both"/>
      </w:pPr>
      <w:r w:rsidRPr="003D44E8"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F25564" w:rsidRPr="003D44E8" w:rsidRDefault="00F25564" w:rsidP="000C6470">
      <w:pPr>
        <w:ind w:firstLine="708"/>
        <w:jc w:val="both"/>
      </w:pPr>
      <w:r w:rsidRPr="003D44E8">
        <w:t>3) предельное количество этажей или предельную высоту зданий, строений, сооружений;</w:t>
      </w:r>
    </w:p>
    <w:p w:rsidR="00F25564" w:rsidRPr="003D44E8" w:rsidRDefault="00F25564" w:rsidP="000C6470">
      <w:pPr>
        <w:ind w:firstLine="708"/>
        <w:jc w:val="both"/>
      </w:pPr>
      <w:r w:rsidRPr="003D44E8">
        <w:t>4) максимальный процент застройки в границах земельного участка.</w:t>
      </w:r>
    </w:p>
    <w:p w:rsidR="00F25564" w:rsidRPr="003D44E8" w:rsidRDefault="00F25564" w:rsidP="000C6470">
      <w:pPr>
        <w:ind w:firstLine="708"/>
        <w:jc w:val="both"/>
      </w:pPr>
      <w:r w:rsidRPr="003D44E8">
        <w:t xml:space="preserve">Предложила обсудить проект внесения изменений и высказать по этому поводу свое мнение.   </w:t>
      </w:r>
    </w:p>
    <w:p w:rsidR="00F25564" w:rsidRPr="003D44E8" w:rsidRDefault="00F25564" w:rsidP="0051287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D44E8">
        <w:rPr>
          <w:rFonts w:ascii="Times New Roman" w:hAnsi="Times New Roman" w:cs="Times New Roman"/>
          <w:bCs/>
          <w:sz w:val="24"/>
          <w:szCs w:val="24"/>
        </w:rPr>
        <w:t>Выступающих и заданных вопросов не было.</w:t>
      </w: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РЕШИЛИ:</w:t>
      </w:r>
      <w:r w:rsidRPr="003D44E8">
        <w:rPr>
          <w:rFonts w:ascii="Times New Roman" w:hAnsi="Times New Roman" w:cs="Times New Roman"/>
          <w:sz w:val="24"/>
          <w:szCs w:val="24"/>
        </w:rPr>
        <w:t xml:space="preserve">  Одобрить изменения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  <w:r>
        <w:rPr>
          <w:rFonts w:ascii="Times New Roman" w:hAnsi="Times New Roman" w:cs="Times New Roman"/>
          <w:sz w:val="24"/>
          <w:szCs w:val="24"/>
        </w:rPr>
        <w:t xml:space="preserve"> с учетом поступивших предложений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Голосовали: «за»-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44E8">
        <w:rPr>
          <w:rFonts w:ascii="Times New Roman" w:hAnsi="Times New Roman" w:cs="Times New Roman"/>
          <w:sz w:val="24"/>
          <w:szCs w:val="24"/>
        </w:rPr>
        <w:t xml:space="preserve"> чел., «против»- нет, «воздержались»- нет. </w:t>
      </w:r>
    </w:p>
    <w:p w:rsidR="00F25564" w:rsidRDefault="00F25564" w:rsidP="003D44E8">
      <w:pPr>
        <w:spacing w:after="200" w:line="276" w:lineRule="auto"/>
      </w:pPr>
    </w:p>
    <w:p w:rsidR="00F25564" w:rsidRDefault="00F25564" w:rsidP="003D44E8">
      <w:pPr>
        <w:spacing w:after="200" w:line="276" w:lineRule="auto"/>
      </w:pPr>
      <w:r>
        <w:t>Председатель                                                                           В.Н.Бессмертных</w:t>
      </w:r>
    </w:p>
    <w:p w:rsidR="00F25564" w:rsidRPr="003D44E8" w:rsidRDefault="00F25564" w:rsidP="003D44E8">
      <w:pPr>
        <w:spacing w:after="200" w:line="276" w:lineRule="auto"/>
      </w:pPr>
      <w:r>
        <w:t>Секретарь                                                                                   Е.А Юрова</w:t>
      </w:r>
      <w:r w:rsidRPr="003D44E8">
        <w:br w:type="page"/>
      </w:r>
    </w:p>
    <w:p w:rsidR="00F25564" w:rsidRPr="003D44E8" w:rsidRDefault="00F25564" w:rsidP="003E407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25564" w:rsidRPr="003D44E8" w:rsidRDefault="00F25564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ЗАКЛЮЧЕНИЕ</w:t>
      </w:r>
    </w:p>
    <w:p w:rsidR="00F25564" w:rsidRPr="003D44E8" w:rsidRDefault="00F25564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564" w:rsidRPr="003D44E8" w:rsidRDefault="00F25564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по результатам проведения публичных слушаний</w:t>
      </w:r>
    </w:p>
    <w:p w:rsidR="00F25564" w:rsidRPr="003D44E8" w:rsidRDefault="00F25564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по рассмотрению проекта внесения изменений в Правила землепользования и застройки</w:t>
      </w:r>
    </w:p>
    <w:p w:rsidR="00F25564" w:rsidRPr="003D44E8" w:rsidRDefault="00F25564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44E8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b/>
          <w:bCs/>
          <w:sz w:val="24"/>
          <w:szCs w:val="24"/>
        </w:rPr>
        <w:t xml:space="preserve"> сельское поселение»</w:t>
      </w:r>
    </w:p>
    <w:p w:rsidR="00F25564" w:rsidRPr="003D44E8" w:rsidRDefault="00F25564" w:rsidP="003E407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5564" w:rsidRPr="003D44E8" w:rsidRDefault="00F255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п.Лесоучасток Чая</w:t>
      </w:r>
      <w:r w:rsidRPr="003D44E8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 xml:space="preserve">Набережная (помещение  ДК)    </w:t>
      </w:r>
      <w:r w:rsidRPr="003D44E8">
        <w:rPr>
          <w:rFonts w:ascii="Times New Roman" w:hAnsi="Times New Roman" w:cs="Times New Roman"/>
          <w:sz w:val="24"/>
          <w:szCs w:val="24"/>
        </w:rPr>
        <w:t xml:space="preserve">                                    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44E8">
        <w:rPr>
          <w:rFonts w:ascii="Times New Roman" w:hAnsi="Times New Roman" w:cs="Times New Roman"/>
          <w:sz w:val="24"/>
          <w:szCs w:val="24"/>
        </w:rPr>
        <w:t xml:space="preserve">.01.2017                                                                                </w:t>
      </w:r>
    </w:p>
    <w:p w:rsidR="00F25564" w:rsidRPr="003D44E8" w:rsidRDefault="00F255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5564" w:rsidRPr="003D44E8" w:rsidRDefault="00F255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>В публичных слушаниях по рассмотрению проекта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поселение», состоявшихся в </w:t>
      </w:r>
      <w:r>
        <w:rPr>
          <w:rFonts w:ascii="Times New Roman" w:hAnsi="Times New Roman" w:cs="Times New Roman"/>
          <w:sz w:val="24"/>
          <w:szCs w:val="24"/>
        </w:rPr>
        <w:t>проселок  Лесоучасток Чая</w:t>
      </w:r>
      <w:r w:rsidRPr="003D44E8">
        <w:rPr>
          <w:rFonts w:ascii="Times New Roman" w:hAnsi="Times New Roman" w:cs="Times New Roman"/>
          <w:sz w:val="24"/>
          <w:szCs w:val="24"/>
        </w:rPr>
        <w:t>, ул.</w:t>
      </w:r>
      <w:r>
        <w:rPr>
          <w:rFonts w:ascii="Times New Roman" w:hAnsi="Times New Roman" w:cs="Times New Roman"/>
          <w:sz w:val="24"/>
          <w:szCs w:val="24"/>
        </w:rPr>
        <w:t xml:space="preserve"> Набережная (помещение ДК)</w:t>
      </w:r>
      <w:r w:rsidRPr="003D44E8">
        <w:rPr>
          <w:rFonts w:ascii="Times New Roman" w:hAnsi="Times New Roman" w:cs="Times New Roman"/>
          <w:sz w:val="24"/>
          <w:szCs w:val="24"/>
        </w:rPr>
        <w:t xml:space="preserve">  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D44E8">
        <w:rPr>
          <w:rFonts w:ascii="Times New Roman" w:hAnsi="Times New Roman" w:cs="Times New Roman"/>
          <w:sz w:val="24"/>
          <w:szCs w:val="24"/>
        </w:rPr>
        <w:t xml:space="preserve"> января 2017 года в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D44E8">
        <w:rPr>
          <w:rFonts w:ascii="Times New Roman" w:hAnsi="Times New Roman" w:cs="Times New Roman"/>
          <w:sz w:val="24"/>
          <w:szCs w:val="24"/>
        </w:rPr>
        <w:t xml:space="preserve">:00 часов местного времени приняло участие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44E8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25564" w:rsidRPr="003D44E8" w:rsidRDefault="00F255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5564" w:rsidRPr="003D44E8" w:rsidRDefault="00F255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ab/>
        <w:t>Граждане, принявшие участие в проведении публичных слушаний, приняли решение:</w:t>
      </w:r>
    </w:p>
    <w:p w:rsidR="00F25564" w:rsidRPr="003D44E8" w:rsidRDefault="00F255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5564" w:rsidRPr="003D44E8" w:rsidRDefault="00F255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>1.Одобрить проект внесения изменений в Правила землепользования и застройки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Усть-Бакчарское</w:t>
      </w:r>
      <w:r w:rsidRPr="003D44E8">
        <w:rPr>
          <w:rFonts w:ascii="Times New Roman" w:hAnsi="Times New Roman" w:cs="Times New Roman"/>
          <w:sz w:val="24"/>
          <w:szCs w:val="24"/>
        </w:rPr>
        <w:t xml:space="preserve"> сельское поселение» </w:t>
      </w:r>
      <w:r>
        <w:rPr>
          <w:rFonts w:ascii="Times New Roman" w:hAnsi="Times New Roman" w:cs="Times New Roman"/>
          <w:sz w:val="24"/>
          <w:szCs w:val="24"/>
        </w:rPr>
        <w:t>с учетом поступивших предложений</w:t>
      </w:r>
      <w:r w:rsidRPr="003D44E8">
        <w:rPr>
          <w:rFonts w:ascii="Times New Roman" w:hAnsi="Times New Roman" w:cs="Times New Roman"/>
          <w:sz w:val="24"/>
          <w:szCs w:val="24"/>
        </w:rPr>
        <w:t>.</w:t>
      </w:r>
    </w:p>
    <w:p w:rsidR="00F25564" w:rsidRPr="003D44E8" w:rsidRDefault="00F255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5564" w:rsidRPr="003D44E8" w:rsidRDefault="00F255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 Голосовали:</w:t>
      </w:r>
    </w:p>
    <w:p w:rsidR="00F25564" w:rsidRPr="003D44E8" w:rsidRDefault="00F255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«за»-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D44E8">
        <w:rPr>
          <w:rFonts w:ascii="Times New Roman" w:hAnsi="Times New Roman" w:cs="Times New Roman"/>
          <w:sz w:val="24"/>
          <w:szCs w:val="24"/>
        </w:rPr>
        <w:t xml:space="preserve"> чел, «против»- нет, «воздержались»- нет.</w:t>
      </w:r>
    </w:p>
    <w:p w:rsidR="00F25564" w:rsidRPr="003D44E8" w:rsidRDefault="00F255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5564" w:rsidRPr="003D44E8" w:rsidRDefault="00F255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25564" w:rsidRPr="003D44E8" w:rsidRDefault="00F25564" w:rsidP="003E407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3D44E8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D44E8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>Н.Бессмертных</w:t>
      </w:r>
    </w:p>
    <w:p w:rsidR="00F25564" w:rsidRPr="003D44E8" w:rsidRDefault="00F25564"/>
    <w:sectPr w:rsidR="00F25564" w:rsidRPr="003D44E8" w:rsidSect="00E86B25">
      <w:pgSz w:w="11906" w:h="16838" w:code="9"/>
      <w:pgMar w:top="567" w:right="566" w:bottom="56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077"/>
    <w:rsid w:val="00030DCD"/>
    <w:rsid w:val="00071590"/>
    <w:rsid w:val="00091D87"/>
    <w:rsid w:val="00097FDC"/>
    <w:rsid w:val="000C6470"/>
    <w:rsid w:val="00110704"/>
    <w:rsid w:val="0011726F"/>
    <w:rsid w:val="00122BCB"/>
    <w:rsid w:val="0013291A"/>
    <w:rsid w:val="00184B3D"/>
    <w:rsid w:val="001D7959"/>
    <w:rsid w:val="0026278F"/>
    <w:rsid w:val="002D7C6F"/>
    <w:rsid w:val="002E4FD7"/>
    <w:rsid w:val="00326004"/>
    <w:rsid w:val="0035770E"/>
    <w:rsid w:val="00383088"/>
    <w:rsid w:val="003D44E8"/>
    <w:rsid w:val="003E4077"/>
    <w:rsid w:val="0044617C"/>
    <w:rsid w:val="0046631B"/>
    <w:rsid w:val="0046718D"/>
    <w:rsid w:val="004F57FC"/>
    <w:rsid w:val="00512872"/>
    <w:rsid w:val="005232E2"/>
    <w:rsid w:val="005922D4"/>
    <w:rsid w:val="005A4615"/>
    <w:rsid w:val="005C5350"/>
    <w:rsid w:val="006027AF"/>
    <w:rsid w:val="0064277E"/>
    <w:rsid w:val="0068106F"/>
    <w:rsid w:val="00705A44"/>
    <w:rsid w:val="0075143A"/>
    <w:rsid w:val="007B42D3"/>
    <w:rsid w:val="007C66E3"/>
    <w:rsid w:val="007E2D34"/>
    <w:rsid w:val="0084247C"/>
    <w:rsid w:val="008836FA"/>
    <w:rsid w:val="008B7613"/>
    <w:rsid w:val="008D1F2A"/>
    <w:rsid w:val="008D3D32"/>
    <w:rsid w:val="0090254F"/>
    <w:rsid w:val="00975F8F"/>
    <w:rsid w:val="00AA4F3E"/>
    <w:rsid w:val="00AB5511"/>
    <w:rsid w:val="00AC0064"/>
    <w:rsid w:val="00B32ECB"/>
    <w:rsid w:val="00B339B5"/>
    <w:rsid w:val="00B83523"/>
    <w:rsid w:val="00BE37B0"/>
    <w:rsid w:val="00C23E05"/>
    <w:rsid w:val="00C25C8A"/>
    <w:rsid w:val="00C86588"/>
    <w:rsid w:val="00C96233"/>
    <w:rsid w:val="00CD11E2"/>
    <w:rsid w:val="00CE39DB"/>
    <w:rsid w:val="00D724CA"/>
    <w:rsid w:val="00D96EFE"/>
    <w:rsid w:val="00DE6595"/>
    <w:rsid w:val="00E40B19"/>
    <w:rsid w:val="00E76308"/>
    <w:rsid w:val="00E84786"/>
    <w:rsid w:val="00E86B25"/>
    <w:rsid w:val="00F25564"/>
    <w:rsid w:val="00F67944"/>
    <w:rsid w:val="00FB0A41"/>
    <w:rsid w:val="00FB5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7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E407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E407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 Знак Знак1"/>
    <w:basedOn w:val="Normal"/>
    <w:uiPriority w:val="99"/>
    <w:rsid w:val="003E40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3E407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3E40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00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-bakch.tomsk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108</TotalTime>
  <Pages>5</Pages>
  <Words>2311</Words>
  <Characters>13179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Аэлита</dc:creator>
  <cp:keywords/>
  <dc:description/>
  <cp:lastModifiedBy>user</cp:lastModifiedBy>
  <cp:revision>28</cp:revision>
  <dcterms:created xsi:type="dcterms:W3CDTF">2017-01-16T02:32:00Z</dcterms:created>
  <dcterms:modified xsi:type="dcterms:W3CDTF">2017-02-05T04:32:00Z</dcterms:modified>
</cp:coreProperties>
</file>