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1F" w:rsidRDefault="00F80A1F" w:rsidP="0040631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АДМИНИСТРАЦИЯ</w:t>
      </w:r>
    </w:p>
    <w:p w:rsidR="00F80A1F" w:rsidRDefault="002D4A14" w:rsidP="00F80A1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F80A1F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F80A1F" w:rsidRDefault="00F80A1F" w:rsidP="00F80A1F">
      <w:pPr>
        <w:jc w:val="center"/>
        <w:rPr>
          <w:rFonts w:cs="Times New Roman"/>
          <w:b/>
          <w:sz w:val="24"/>
          <w:szCs w:val="24"/>
        </w:rPr>
      </w:pPr>
    </w:p>
    <w:p w:rsidR="00F80A1F" w:rsidRDefault="00F80A1F" w:rsidP="00F80A1F">
      <w:pPr>
        <w:jc w:val="center"/>
        <w:rPr>
          <w:rFonts w:cs="Times New Roman"/>
          <w:b/>
          <w:sz w:val="24"/>
          <w:szCs w:val="24"/>
        </w:rPr>
      </w:pPr>
    </w:p>
    <w:p w:rsidR="00F80A1F" w:rsidRDefault="00F80A1F" w:rsidP="00F80A1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РАСПОРЯЖЕНИЕ</w:t>
      </w:r>
    </w:p>
    <w:p w:rsidR="00F80A1F" w:rsidRDefault="00F80A1F" w:rsidP="00F80A1F">
      <w:pPr>
        <w:jc w:val="center"/>
        <w:rPr>
          <w:rFonts w:cs="Times New Roman"/>
          <w:b/>
        </w:rPr>
      </w:pPr>
    </w:p>
    <w:p w:rsidR="00F80A1F" w:rsidRDefault="00272644" w:rsidP="00F80A1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</w:t>
      </w:r>
      <w:r w:rsidR="00F80A1F">
        <w:rPr>
          <w:rFonts w:cs="Times New Roman"/>
          <w:sz w:val="24"/>
          <w:szCs w:val="24"/>
        </w:rPr>
        <w:t xml:space="preserve">.12.2018                                      с. </w:t>
      </w:r>
      <w:r w:rsidR="002D4A14">
        <w:rPr>
          <w:rFonts w:cs="Times New Roman"/>
          <w:sz w:val="24"/>
          <w:szCs w:val="24"/>
        </w:rPr>
        <w:t>Усть-Бакчар</w:t>
      </w:r>
      <w:r w:rsidR="00F80A1F">
        <w:rPr>
          <w:rFonts w:cs="Times New Roman"/>
          <w:sz w:val="24"/>
          <w:szCs w:val="24"/>
        </w:rPr>
        <w:t xml:space="preserve">                                                № </w:t>
      </w:r>
      <w:r w:rsidR="002D4A14">
        <w:rPr>
          <w:rFonts w:cs="Times New Roman"/>
          <w:sz w:val="24"/>
          <w:szCs w:val="24"/>
        </w:rPr>
        <w:t>33</w:t>
      </w:r>
    </w:p>
    <w:p w:rsidR="00F80A1F" w:rsidRDefault="00F80A1F" w:rsidP="00F80A1F">
      <w:pPr>
        <w:jc w:val="center"/>
        <w:rPr>
          <w:rFonts w:cs="Times New Roman"/>
          <w:sz w:val="24"/>
          <w:szCs w:val="24"/>
        </w:rPr>
      </w:pPr>
    </w:p>
    <w:p w:rsidR="00F80A1F" w:rsidRPr="00A31A39" w:rsidRDefault="00F80A1F" w:rsidP="00F80A1F">
      <w:pPr>
        <w:rPr>
          <w:b/>
          <w:sz w:val="24"/>
          <w:szCs w:val="24"/>
        </w:rPr>
      </w:pPr>
    </w:p>
    <w:p w:rsidR="00F80A1F" w:rsidRPr="00A31A39" w:rsidRDefault="00F80A1F" w:rsidP="00F80A1F">
      <w:pPr>
        <w:contextualSpacing/>
        <w:rPr>
          <w:sz w:val="24"/>
          <w:szCs w:val="24"/>
        </w:rPr>
      </w:pPr>
      <w:bookmarkStart w:id="0" w:name="_Hlk435181575"/>
      <w:bookmarkStart w:id="1" w:name="_Hlk435182553"/>
      <w:r w:rsidRPr="00A31A39">
        <w:rPr>
          <w:sz w:val="24"/>
          <w:szCs w:val="24"/>
        </w:rPr>
        <w:t xml:space="preserve">О назначении лиц, ответственных за прекращение </w:t>
      </w:r>
    </w:p>
    <w:p w:rsidR="00F80A1F" w:rsidRPr="00A31A39" w:rsidRDefault="00F80A1F" w:rsidP="00F80A1F">
      <w:pPr>
        <w:contextualSpacing/>
        <w:rPr>
          <w:sz w:val="24"/>
          <w:szCs w:val="24"/>
        </w:rPr>
      </w:pPr>
      <w:r w:rsidRPr="00A31A39">
        <w:rPr>
          <w:sz w:val="24"/>
          <w:szCs w:val="24"/>
        </w:rPr>
        <w:t xml:space="preserve">доступа работников к персональным данным, </w:t>
      </w:r>
    </w:p>
    <w:p w:rsidR="00F80A1F" w:rsidRDefault="00F80A1F" w:rsidP="00F80A1F">
      <w:pPr>
        <w:contextualSpacing/>
        <w:rPr>
          <w:sz w:val="24"/>
          <w:szCs w:val="24"/>
        </w:rPr>
      </w:pPr>
      <w:r w:rsidRPr="00A31A39">
        <w:rPr>
          <w:sz w:val="24"/>
          <w:szCs w:val="24"/>
        </w:rPr>
        <w:t>обрабатываемых в</w:t>
      </w:r>
      <w:bookmarkEnd w:id="0"/>
      <w:bookmarkEnd w:id="1"/>
      <w:r w:rsidRPr="00A31A39">
        <w:rPr>
          <w:sz w:val="24"/>
          <w:szCs w:val="24"/>
        </w:rPr>
        <w:t xml:space="preserve"> Администрации </w:t>
      </w:r>
    </w:p>
    <w:p w:rsidR="00F80A1F" w:rsidRPr="00A31A39" w:rsidRDefault="002D4A14" w:rsidP="00F80A1F">
      <w:pPr>
        <w:contextualSpacing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Усть-Бакчарского</w:t>
      </w:r>
      <w:proofErr w:type="spellEnd"/>
      <w:r w:rsidR="00F80A1F">
        <w:rPr>
          <w:sz w:val="24"/>
          <w:szCs w:val="24"/>
        </w:rPr>
        <w:t xml:space="preserve"> сельского поселения</w:t>
      </w:r>
    </w:p>
    <w:p w:rsidR="00F80A1F" w:rsidRPr="00A31A39" w:rsidRDefault="00F80A1F" w:rsidP="00F80A1F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F80A1F" w:rsidRPr="00A31A39" w:rsidRDefault="00F80A1F" w:rsidP="00F80A1F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A31A39">
        <w:rPr>
          <w:sz w:val="24"/>
          <w:szCs w:val="24"/>
        </w:rPr>
        <w:t>Для обеспечени</w:t>
      </w:r>
      <w:bookmarkStart w:id="2" w:name="_Hlk435180440"/>
      <w:bookmarkStart w:id="3" w:name="_Hlk435179843"/>
      <w:r w:rsidRPr="00A31A39">
        <w:rPr>
          <w:sz w:val="24"/>
          <w:szCs w:val="24"/>
        </w:rPr>
        <w:t>я защиты персональных данных (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), обрабатываемых в </w:t>
      </w:r>
      <w:bookmarkEnd w:id="2"/>
      <w:r w:rsidRPr="00A31A39">
        <w:rPr>
          <w:sz w:val="24"/>
          <w:szCs w:val="24"/>
        </w:rPr>
        <w:t xml:space="preserve">Администрации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>,</w:t>
      </w:r>
      <w:bookmarkEnd w:id="3"/>
    </w:p>
    <w:p w:rsidR="00F80A1F" w:rsidRPr="00A31A39" w:rsidRDefault="00F80A1F" w:rsidP="00F80A1F">
      <w:pPr>
        <w:pStyle w:val="a3"/>
        <w:spacing w:line="360" w:lineRule="auto"/>
        <w:ind w:left="851"/>
        <w:jc w:val="both"/>
        <w:rPr>
          <w:sz w:val="24"/>
          <w:szCs w:val="24"/>
        </w:rPr>
      </w:pPr>
    </w:p>
    <w:p w:rsidR="00F80A1F" w:rsidRPr="00F80A1F" w:rsidRDefault="00F80A1F" w:rsidP="00F80A1F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F80A1F">
        <w:rPr>
          <w:color w:val="000000" w:themeColor="text1"/>
          <w:sz w:val="24"/>
          <w:szCs w:val="24"/>
        </w:rPr>
        <w:t xml:space="preserve">Возложить на управляющего делами Администрации </w:t>
      </w:r>
      <w:proofErr w:type="spellStart"/>
      <w:r w:rsidR="002D4A14">
        <w:rPr>
          <w:color w:val="000000" w:themeColor="text1"/>
          <w:sz w:val="24"/>
          <w:szCs w:val="24"/>
        </w:rPr>
        <w:t>Усть-Бакчарского</w:t>
      </w:r>
      <w:proofErr w:type="spellEnd"/>
      <w:r w:rsidRPr="00F80A1F">
        <w:rPr>
          <w:color w:val="000000" w:themeColor="text1"/>
          <w:sz w:val="24"/>
          <w:szCs w:val="24"/>
        </w:rPr>
        <w:t xml:space="preserve"> сельского поселения обязанности администратора безопасности по прекращению доступа работника к персональным данным в следующих ситуациях:</w:t>
      </w:r>
    </w:p>
    <w:p w:rsidR="00F80A1F" w:rsidRPr="00A31A39" w:rsidRDefault="00F80A1F" w:rsidP="00F80A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31A39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при</w:t>
      </w:r>
      <w:r w:rsidRPr="00A31A39">
        <w:rPr>
          <w:sz w:val="24"/>
          <w:szCs w:val="24"/>
        </w:rPr>
        <w:t xml:space="preserve"> увольнении работника Администрации </w:t>
      </w:r>
      <w:r w:rsidR="002D4A14">
        <w:rPr>
          <w:sz w:val="24"/>
          <w:szCs w:val="24"/>
        </w:rPr>
        <w:t xml:space="preserve">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>, в обязанности которого входит работа с персональными данными (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>);</w:t>
      </w:r>
    </w:p>
    <w:p w:rsidR="00F80A1F" w:rsidRPr="00A31A39" w:rsidRDefault="00F80A1F" w:rsidP="00F80A1F">
      <w:pPr>
        <w:spacing w:line="360" w:lineRule="auto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               -</w:t>
      </w:r>
      <w:r>
        <w:rPr>
          <w:sz w:val="24"/>
          <w:szCs w:val="24"/>
        </w:rPr>
        <w:t xml:space="preserve"> при</w:t>
      </w:r>
      <w:r w:rsidRPr="00A31A39">
        <w:rPr>
          <w:sz w:val="24"/>
          <w:szCs w:val="24"/>
        </w:rPr>
        <w:t xml:space="preserve"> изменении должности или должностной инструкции работника Администрации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 xml:space="preserve">, влекущем за собой потерю необходимости доступа к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>.</w:t>
      </w:r>
    </w:p>
    <w:p w:rsidR="00F80A1F" w:rsidRPr="00A31A39" w:rsidRDefault="00F80A1F" w:rsidP="00F80A1F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</w:t>
      </w:r>
      <w:r w:rsidRPr="00A31A39">
        <w:rPr>
          <w:sz w:val="24"/>
          <w:szCs w:val="24"/>
        </w:rPr>
        <w:t xml:space="preserve">после получения указанной выше информации обязан не позднее чем через день принять меры по прекращению доступа работника к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 и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, а так же в помещения, где производится работа с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 и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>.</w:t>
      </w:r>
    </w:p>
    <w:p w:rsidR="00F80A1F" w:rsidRPr="00A31A39" w:rsidRDefault="00F80A1F" w:rsidP="00F80A1F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 Инструкция Администратора безопасности по прекращению доступа работника к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 представлена в приложении к настоящему распоряжению.</w:t>
      </w:r>
    </w:p>
    <w:p w:rsidR="00F80A1F" w:rsidRPr="00A31A39" w:rsidRDefault="00F80A1F" w:rsidP="00F80A1F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F80A1F" w:rsidRPr="00A31A39" w:rsidRDefault="00F80A1F" w:rsidP="00F80A1F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8"/>
        <w:gridCol w:w="4493"/>
      </w:tblGrid>
      <w:tr w:rsidR="00F80A1F" w:rsidRPr="00A31A39" w:rsidTr="003407A1">
        <w:trPr>
          <w:trHeight w:val="645"/>
        </w:trPr>
        <w:tc>
          <w:tcPr>
            <w:tcW w:w="5078" w:type="dxa"/>
            <w:vAlign w:val="center"/>
          </w:tcPr>
          <w:p w:rsidR="00F80A1F" w:rsidRPr="00A31A39" w:rsidRDefault="00F80A1F" w:rsidP="002D4A14">
            <w:pPr>
              <w:spacing w:line="276" w:lineRule="auto"/>
              <w:rPr>
                <w:i/>
                <w:sz w:val="24"/>
                <w:szCs w:val="24"/>
                <w:highlight w:val="yellow"/>
              </w:rPr>
            </w:pPr>
            <w:r w:rsidRPr="00A31A39">
              <w:rPr>
                <w:sz w:val="24"/>
                <w:szCs w:val="24"/>
              </w:rPr>
              <w:t xml:space="preserve">Глава </w:t>
            </w:r>
            <w:proofErr w:type="spellStart"/>
            <w:r w:rsidR="002D4A14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A31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vAlign w:val="center"/>
          </w:tcPr>
          <w:p w:rsidR="00F80A1F" w:rsidRPr="00A31A39" w:rsidRDefault="002D4A14" w:rsidP="003407A1">
            <w:pPr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В.Н.Бессмертных</w:t>
            </w:r>
          </w:p>
        </w:tc>
      </w:tr>
    </w:tbl>
    <w:p w:rsidR="00F80A1F" w:rsidRPr="00A31A39" w:rsidRDefault="00F80A1F" w:rsidP="00F80A1F">
      <w:pPr>
        <w:spacing w:line="360" w:lineRule="auto"/>
        <w:ind w:right="-1"/>
        <w:contextualSpacing/>
        <w:jc w:val="right"/>
        <w:rPr>
          <w:sz w:val="24"/>
          <w:szCs w:val="24"/>
        </w:rPr>
      </w:pPr>
      <w:r w:rsidRPr="00A31A39">
        <w:rPr>
          <w:sz w:val="24"/>
          <w:szCs w:val="24"/>
        </w:rPr>
        <w:br w:type="page"/>
      </w:r>
    </w:p>
    <w:p w:rsidR="00F80A1F" w:rsidRDefault="00F80A1F" w:rsidP="00F80A1F">
      <w:pPr>
        <w:jc w:val="right"/>
        <w:rPr>
          <w:sz w:val="24"/>
          <w:szCs w:val="24"/>
        </w:rPr>
      </w:pPr>
      <w:r w:rsidRPr="00A31A39">
        <w:rPr>
          <w:sz w:val="24"/>
          <w:szCs w:val="24"/>
        </w:rPr>
        <w:lastRenderedPageBreak/>
        <w:t xml:space="preserve">Приложение </w:t>
      </w:r>
    </w:p>
    <w:p w:rsidR="00F80A1F" w:rsidRPr="00A31A39" w:rsidRDefault="00F80A1F" w:rsidP="00F80A1F">
      <w:pPr>
        <w:jc w:val="right"/>
        <w:rPr>
          <w:sz w:val="24"/>
          <w:szCs w:val="24"/>
        </w:rPr>
      </w:pPr>
      <w:r w:rsidRPr="00A31A39">
        <w:rPr>
          <w:sz w:val="24"/>
          <w:szCs w:val="24"/>
        </w:rPr>
        <w:t>к распоряжению Администрации</w:t>
      </w:r>
    </w:p>
    <w:p w:rsidR="00F80A1F" w:rsidRPr="00A31A39" w:rsidRDefault="002D4A14" w:rsidP="00F80A1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Усть-Бакчарского</w:t>
      </w:r>
      <w:proofErr w:type="spellEnd"/>
      <w:r w:rsidR="00F80A1F">
        <w:rPr>
          <w:sz w:val="24"/>
          <w:szCs w:val="24"/>
        </w:rPr>
        <w:t xml:space="preserve"> сельского поселения </w:t>
      </w:r>
    </w:p>
    <w:p w:rsidR="00F80A1F" w:rsidRPr="00A31A39" w:rsidRDefault="00F80A1F" w:rsidP="00F80A1F">
      <w:pPr>
        <w:jc w:val="right"/>
        <w:rPr>
          <w:sz w:val="24"/>
          <w:szCs w:val="24"/>
        </w:rPr>
      </w:pPr>
      <w:r w:rsidRPr="00A31A39">
        <w:rPr>
          <w:sz w:val="24"/>
          <w:szCs w:val="24"/>
        </w:rPr>
        <w:t xml:space="preserve">от </w:t>
      </w:r>
      <w:r w:rsidR="00272644">
        <w:rPr>
          <w:sz w:val="24"/>
          <w:szCs w:val="24"/>
        </w:rPr>
        <w:t>25</w:t>
      </w:r>
      <w:r>
        <w:rPr>
          <w:sz w:val="24"/>
          <w:szCs w:val="24"/>
        </w:rPr>
        <w:t>.12.2018</w:t>
      </w:r>
      <w:r w:rsidRPr="00A31A39">
        <w:rPr>
          <w:sz w:val="24"/>
          <w:szCs w:val="24"/>
        </w:rPr>
        <w:t xml:space="preserve"> №</w:t>
      </w:r>
      <w:r w:rsidR="002D4A14">
        <w:rPr>
          <w:sz w:val="24"/>
          <w:szCs w:val="24"/>
        </w:rPr>
        <w:t xml:space="preserve"> 33</w:t>
      </w:r>
    </w:p>
    <w:p w:rsidR="0040631D" w:rsidRPr="0075366F" w:rsidRDefault="0040631D" w:rsidP="0040631D">
      <w:pPr>
        <w:pStyle w:val="Tabletitleheader"/>
        <w:spacing w:before="0" w:line="276" w:lineRule="auto"/>
        <w:jc w:val="right"/>
        <w:rPr>
          <w:sz w:val="22"/>
          <w:szCs w:val="22"/>
        </w:rPr>
      </w:pPr>
    </w:p>
    <w:p w:rsidR="0040631D" w:rsidRDefault="0040631D" w:rsidP="0040631D">
      <w:pPr>
        <w:pStyle w:val="Tabletitleheader"/>
        <w:spacing w:before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40631D" w:rsidRDefault="0040631D" w:rsidP="0040631D">
      <w:pPr>
        <w:pStyle w:val="Tabletitleheader"/>
        <w:spacing w:before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D4A14">
        <w:rPr>
          <w:sz w:val="26"/>
          <w:szCs w:val="26"/>
        </w:rPr>
        <w:t xml:space="preserve"> </w:t>
      </w:r>
      <w:proofErr w:type="spellStart"/>
      <w:r w:rsidR="002D4A14">
        <w:rPr>
          <w:sz w:val="26"/>
          <w:szCs w:val="26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40631D" w:rsidRDefault="0040631D" w:rsidP="0040631D">
      <w:pPr>
        <w:pStyle w:val="Tabletitleheader"/>
        <w:spacing w:before="0" w:line="276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________________</w:t>
      </w:r>
      <w:r w:rsidR="002D4A14">
        <w:rPr>
          <w:sz w:val="26"/>
          <w:szCs w:val="26"/>
        </w:rPr>
        <w:t>В.Н.Бессмертных</w:t>
      </w:r>
      <w:proofErr w:type="spellEnd"/>
    </w:p>
    <w:p w:rsidR="0040631D" w:rsidRDefault="0040631D" w:rsidP="0040631D">
      <w:pPr>
        <w:pStyle w:val="Tabletitleheader"/>
        <w:spacing w:before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«_____» ______________2018г.</w:t>
      </w:r>
    </w:p>
    <w:p w:rsidR="0040631D" w:rsidRDefault="0040631D" w:rsidP="0040631D">
      <w:pPr>
        <w:pStyle w:val="Tabletitleheader"/>
        <w:spacing w:before="0" w:line="276" w:lineRule="auto"/>
        <w:rPr>
          <w:b/>
          <w:sz w:val="24"/>
          <w:szCs w:val="24"/>
        </w:rPr>
      </w:pPr>
    </w:p>
    <w:p w:rsidR="0040631D" w:rsidRPr="00A31A39" w:rsidRDefault="0040631D" w:rsidP="0040631D">
      <w:pPr>
        <w:spacing w:line="360" w:lineRule="auto"/>
        <w:jc w:val="both"/>
        <w:rPr>
          <w:sz w:val="24"/>
          <w:szCs w:val="24"/>
        </w:rPr>
      </w:pPr>
    </w:p>
    <w:p w:rsidR="00F80A1F" w:rsidRPr="00A31A39" w:rsidRDefault="00F80A1F" w:rsidP="00F80A1F">
      <w:pPr>
        <w:spacing w:line="360" w:lineRule="auto"/>
        <w:jc w:val="center"/>
        <w:rPr>
          <w:b/>
          <w:sz w:val="24"/>
          <w:szCs w:val="24"/>
        </w:rPr>
      </w:pPr>
      <w:r w:rsidRPr="00A31A39">
        <w:rPr>
          <w:b/>
          <w:sz w:val="24"/>
          <w:szCs w:val="24"/>
        </w:rPr>
        <w:t xml:space="preserve">Инструкция Администратора безопасности </w:t>
      </w:r>
    </w:p>
    <w:p w:rsidR="00F80A1F" w:rsidRPr="00A31A39" w:rsidRDefault="00F80A1F" w:rsidP="00F80A1F">
      <w:pPr>
        <w:spacing w:line="360" w:lineRule="auto"/>
        <w:jc w:val="center"/>
        <w:rPr>
          <w:b/>
          <w:sz w:val="24"/>
          <w:szCs w:val="24"/>
        </w:rPr>
      </w:pPr>
      <w:r w:rsidRPr="00A31A39">
        <w:rPr>
          <w:b/>
          <w:sz w:val="24"/>
          <w:szCs w:val="24"/>
        </w:rPr>
        <w:t>по прекращению доступа работника к персональным данным</w:t>
      </w:r>
    </w:p>
    <w:p w:rsidR="00F80A1F" w:rsidRPr="00A31A39" w:rsidRDefault="00F80A1F" w:rsidP="00F80A1F">
      <w:pPr>
        <w:spacing w:line="360" w:lineRule="auto"/>
        <w:ind w:firstLine="142"/>
        <w:jc w:val="center"/>
        <w:rPr>
          <w:b/>
          <w:sz w:val="24"/>
          <w:szCs w:val="24"/>
        </w:rPr>
      </w:pPr>
    </w:p>
    <w:p w:rsidR="00F80A1F" w:rsidRPr="00A31A39" w:rsidRDefault="00F80A1F" w:rsidP="00F80A1F">
      <w:pPr>
        <w:spacing w:line="360" w:lineRule="auto"/>
        <w:ind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Администратор безопасности обязан прекратить доступ </w:t>
      </w:r>
      <w:bookmarkStart w:id="4" w:name="_Hlk435190708"/>
      <w:r w:rsidRPr="00A31A39">
        <w:rPr>
          <w:sz w:val="24"/>
          <w:szCs w:val="24"/>
        </w:rPr>
        <w:t>работника</w:t>
      </w:r>
      <w:bookmarkEnd w:id="4"/>
      <w:r w:rsidRPr="00A31A39">
        <w:rPr>
          <w:sz w:val="24"/>
          <w:szCs w:val="24"/>
        </w:rPr>
        <w:t xml:space="preserve"> к персональным данным (далее –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), обрабатываемых в Администрации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 w:rsidR="0040631D"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>, в следующих случаях:</w:t>
      </w:r>
    </w:p>
    <w:p w:rsidR="00F80A1F" w:rsidRPr="00A31A39" w:rsidRDefault="00F80A1F" w:rsidP="00F80A1F">
      <w:pPr>
        <w:spacing w:line="360" w:lineRule="auto"/>
        <w:ind w:firstLine="708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-увольнение работника, имеющего доступ к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 в рамках своих обязанностей;</w:t>
      </w:r>
    </w:p>
    <w:p w:rsidR="00F80A1F" w:rsidRPr="00A31A39" w:rsidRDefault="00F80A1F" w:rsidP="00F80A1F">
      <w:pPr>
        <w:spacing w:line="360" w:lineRule="auto"/>
        <w:ind w:firstLine="708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-изменение должности или изменение должностной инструкции работника, что влечет за собой потерю необходимости доступа к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>;</w:t>
      </w:r>
    </w:p>
    <w:p w:rsidR="00F80A1F" w:rsidRPr="00A31A39" w:rsidRDefault="00F80A1F" w:rsidP="00F80A1F">
      <w:pPr>
        <w:spacing w:line="360" w:lineRule="auto"/>
        <w:ind w:firstLine="708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-появление подозрений у службы безопасности или Администратора безопасности о том, что работник может производить действия, влекущие за собой утечку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, обрабатываемых в Администрации </w:t>
      </w:r>
      <w:r w:rsidR="002D4A14">
        <w:rPr>
          <w:sz w:val="24"/>
          <w:szCs w:val="24"/>
        </w:rPr>
        <w:t xml:space="preserve">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 w:rsidR="0040631D"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>.</w:t>
      </w:r>
    </w:p>
    <w:p w:rsidR="00F80A1F" w:rsidRPr="00A31A39" w:rsidRDefault="00F80A1F" w:rsidP="00F80A1F">
      <w:pPr>
        <w:spacing w:line="360" w:lineRule="auto"/>
        <w:ind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Главная задача Администратора безопасности после получения информации о какой-либо из ситуаций, указанных в п.1 распоряжения – ограничить доступ сотрудника к информационным системам персональных данных (далее –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) и в кабинеты, где производится работа с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 и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>.</w:t>
      </w:r>
    </w:p>
    <w:p w:rsidR="00F80A1F" w:rsidRPr="00A31A39" w:rsidRDefault="00F80A1F" w:rsidP="00F80A1F">
      <w:pPr>
        <w:spacing w:line="360" w:lineRule="auto"/>
        <w:ind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>Порядок действий Администратора безопасности:</w:t>
      </w:r>
    </w:p>
    <w:p w:rsidR="00F80A1F" w:rsidRPr="00A31A39" w:rsidRDefault="00F80A1F" w:rsidP="00F80A1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>Получить полный список информационных систем и помещений, в которые имеет доступ работник.</w:t>
      </w:r>
    </w:p>
    <w:p w:rsidR="00F80A1F" w:rsidRPr="00A31A39" w:rsidRDefault="00F80A1F" w:rsidP="00F80A1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Если </w:t>
      </w:r>
      <w:bookmarkStart w:id="5" w:name="_Hlk435190766"/>
      <w:bookmarkStart w:id="6" w:name="_Hlk435189244"/>
      <w:r w:rsidRPr="00A31A39">
        <w:rPr>
          <w:sz w:val="24"/>
          <w:szCs w:val="24"/>
        </w:rPr>
        <w:t xml:space="preserve">работник </w:t>
      </w:r>
      <w:bookmarkEnd w:id="5"/>
      <w:r w:rsidRPr="00A31A39">
        <w:rPr>
          <w:sz w:val="24"/>
          <w:szCs w:val="24"/>
        </w:rPr>
        <w:t xml:space="preserve">имеет </w:t>
      </w:r>
      <w:bookmarkEnd w:id="6"/>
      <w:r w:rsidRPr="00A31A39">
        <w:rPr>
          <w:sz w:val="24"/>
          <w:szCs w:val="24"/>
        </w:rPr>
        <w:t xml:space="preserve">доступ в некоторую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 с помощью личной учетной записи – необходимо удалить или заблокировать данную учетную запись.</w:t>
      </w:r>
    </w:p>
    <w:p w:rsidR="00F80A1F" w:rsidRPr="00A31A39" w:rsidRDefault="00F80A1F" w:rsidP="00F80A1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Если работник имеет доступ в некоторую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 с помощью общей учетной записи (учетная запись, которой пользуются двое или более работников) – необходимо сменить пароль данной учетной записи, известив остальных работников о новом пароле и о запрете передавать новый пароль работнику, исключенному из числа пользователей учетной записи.</w:t>
      </w:r>
    </w:p>
    <w:p w:rsidR="00F80A1F" w:rsidRPr="00A31A39" w:rsidRDefault="00F80A1F" w:rsidP="00F80A1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lastRenderedPageBreak/>
        <w:t xml:space="preserve">Если работнику для </w:t>
      </w:r>
      <w:bookmarkStart w:id="7" w:name="_Hlk435189136"/>
      <w:r w:rsidRPr="00A31A39">
        <w:rPr>
          <w:sz w:val="24"/>
          <w:szCs w:val="24"/>
        </w:rPr>
        <w:t xml:space="preserve">выполнения должностных обязанностей были выданы съемные носители или ключевые носители, используемые в работе с </w:t>
      </w:r>
      <w:proofErr w:type="spellStart"/>
      <w:r w:rsidRPr="00A31A39">
        <w:rPr>
          <w:sz w:val="24"/>
          <w:szCs w:val="24"/>
        </w:rPr>
        <w:t>ИСПДн</w:t>
      </w:r>
      <w:proofErr w:type="spellEnd"/>
      <w:r w:rsidRPr="00A31A39">
        <w:rPr>
          <w:sz w:val="24"/>
          <w:szCs w:val="24"/>
        </w:rPr>
        <w:t xml:space="preserve"> </w:t>
      </w:r>
      <w:bookmarkEnd w:id="7"/>
      <w:r w:rsidRPr="00A31A39">
        <w:rPr>
          <w:sz w:val="24"/>
          <w:szCs w:val="24"/>
        </w:rPr>
        <w:t>– данные носители должны быть изъяты, с занесением информации об изъятии в соответствующие журналы и подписью ответственного лица. При этом для каждого ключевого носителя необходимо сменить пароль, используемый для доступа к содержимому ключевого носителя, а при подозрении на компрометацию содержимого – сменить содержимое ключевого носителя (сертификаты электронной подписи и т.п.).</w:t>
      </w:r>
    </w:p>
    <w:p w:rsidR="00F80A1F" w:rsidRPr="00A31A39" w:rsidRDefault="00F80A1F" w:rsidP="00F80A1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Если работник имеет доступ в одно или несколько помещений, где производится работа с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 – необходимо внести изменения в локальные акты, регламентирующие доступ работников в данные помещения, о запрете доступа указанному работнику в эти помещения без сопровождения ответственных лиц, а так же изъять ключи и идентификаторы, необходимые для доступа в них; при этом о данном запрете необходимо сообщить </w:t>
      </w:r>
      <w:r w:rsidR="0040631D">
        <w:rPr>
          <w:sz w:val="24"/>
          <w:szCs w:val="24"/>
        </w:rPr>
        <w:t>Главе поселения.</w:t>
      </w:r>
    </w:p>
    <w:p w:rsidR="00F80A1F" w:rsidRPr="00A31A39" w:rsidRDefault="00F80A1F" w:rsidP="00F80A1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31A39">
        <w:rPr>
          <w:sz w:val="24"/>
          <w:szCs w:val="24"/>
        </w:rPr>
        <w:t xml:space="preserve">Если работнику были выданы какие-либо документы, содержащие </w:t>
      </w:r>
      <w:proofErr w:type="spellStart"/>
      <w:r w:rsidRPr="00A31A39">
        <w:rPr>
          <w:sz w:val="24"/>
          <w:szCs w:val="24"/>
        </w:rPr>
        <w:t>ПДн</w:t>
      </w:r>
      <w:proofErr w:type="spellEnd"/>
      <w:r w:rsidRPr="00A31A39">
        <w:rPr>
          <w:sz w:val="24"/>
          <w:szCs w:val="24"/>
        </w:rPr>
        <w:t xml:space="preserve"> или иную информацию, определенную как «конфиденциальная» в соответствии с документом «Перечень сведений конфиденциального характера в Администрации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 w:rsidR="0040631D"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>»</w:t>
      </w:r>
      <w:r w:rsidR="0040631D">
        <w:rPr>
          <w:sz w:val="24"/>
          <w:szCs w:val="24"/>
        </w:rPr>
        <w:t xml:space="preserve">, </w:t>
      </w:r>
      <w:r w:rsidRPr="00A31A39">
        <w:rPr>
          <w:sz w:val="24"/>
          <w:szCs w:val="24"/>
        </w:rPr>
        <w:t xml:space="preserve"> или он был назначен ответственным за какие-либо документы конфиденциального характера – необходимо проконтролировать возврат всех документов. Также необходимо назначить ответственным за данные документы другого работника в Администрации </w:t>
      </w:r>
      <w:proofErr w:type="spellStart"/>
      <w:r w:rsidR="002D4A14">
        <w:rPr>
          <w:sz w:val="24"/>
          <w:szCs w:val="24"/>
        </w:rPr>
        <w:t>Усть-Бакчарского</w:t>
      </w:r>
      <w:proofErr w:type="spellEnd"/>
      <w:r w:rsidR="0040631D">
        <w:rPr>
          <w:sz w:val="24"/>
          <w:szCs w:val="24"/>
        </w:rPr>
        <w:t xml:space="preserve"> сельского поселения</w:t>
      </w:r>
      <w:r w:rsidRPr="00A31A39">
        <w:rPr>
          <w:sz w:val="24"/>
          <w:szCs w:val="24"/>
        </w:rPr>
        <w:t xml:space="preserve">. Ответственность за полноту возврата документов лежит на </w:t>
      </w:r>
      <w:r w:rsidR="0040631D">
        <w:rPr>
          <w:sz w:val="24"/>
          <w:szCs w:val="24"/>
        </w:rPr>
        <w:t>Главе поселения.</w:t>
      </w:r>
    </w:p>
    <w:p w:rsidR="00F80A1F" w:rsidRPr="00A31A39" w:rsidRDefault="00F80A1F" w:rsidP="00F80A1F">
      <w:pPr>
        <w:pStyle w:val="a3"/>
        <w:spacing w:line="360" w:lineRule="auto"/>
        <w:ind w:left="851"/>
        <w:jc w:val="both"/>
        <w:rPr>
          <w:sz w:val="24"/>
          <w:szCs w:val="24"/>
        </w:rPr>
      </w:pPr>
    </w:p>
    <w:sectPr w:rsidR="00F80A1F" w:rsidRPr="00A31A39" w:rsidSect="00C3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8FE"/>
    <w:multiLevelType w:val="hybridMultilevel"/>
    <w:tmpl w:val="A814806C"/>
    <w:lvl w:ilvl="0" w:tplc="4B96154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142F8E"/>
    <w:multiLevelType w:val="hybridMultilevel"/>
    <w:tmpl w:val="F00A39DA"/>
    <w:lvl w:ilvl="0" w:tplc="F9F26890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0A1F"/>
    <w:rsid w:val="00272644"/>
    <w:rsid w:val="002D4A14"/>
    <w:rsid w:val="0040631D"/>
    <w:rsid w:val="006F0293"/>
    <w:rsid w:val="00B2097B"/>
    <w:rsid w:val="00C333CC"/>
    <w:rsid w:val="00F8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1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1F"/>
    <w:pPr>
      <w:ind w:left="720"/>
      <w:contextualSpacing/>
    </w:pPr>
  </w:style>
  <w:style w:type="paragraph" w:customStyle="1" w:styleId="Tabletitleheader">
    <w:name w:val="Table_title_header"/>
    <w:basedOn w:val="a"/>
    <w:rsid w:val="0040631D"/>
    <w:pPr>
      <w:suppressAutoHyphens/>
      <w:spacing w:before="120"/>
      <w:jc w:val="center"/>
      <w:outlineLvl w:val="4"/>
    </w:pPr>
    <w:rPr>
      <w:rFonts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1226-97CC-4373-8446-71F4210F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2019-08-06T03:23:00Z</cp:lastPrinted>
  <dcterms:created xsi:type="dcterms:W3CDTF">2019-03-25T10:52:00Z</dcterms:created>
  <dcterms:modified xsi:type="dcterms:W3CDTF">2019-08-06T03:24:00Z</dcterms:modified>
</cp:coreProperties>
</file>